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D88F" w14:textId="77777777" w:rsidR="00AD10A5" w:rsidRPr="00686572" w:rsidRDefault="001A1343" w:rsidP="00AD10A5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Date: </w:t>
      </w:r>
      <w:r w:rsidRPr="00686572">
        <w:rPr>
          <w:b/>
        </w:rPr>
        <w:tab/>
      </w:r>
      <w:r w:rsidRPr="00686572">
        <w:rPr>
          <w:b/>
        </w:rPr>
        <w:tab/>
      </w:r>
      <w:r w:rsidR="00AD10A5">
        <w:rPr>
          <w:b/>
        </w:rPr>
        <w:t>January 12</w:t>
      </w:r>
      <w:r w:rsidR="00AD10A5" w:rsidRPr="00686572">
        <w:rPr>
          <w:b/>
        </w:rPr>
        <w:t>, 202</w:t>
      </w:r>
      <w:r w:rsidR="00AD10A5">
        <w:rPr>
          <w:b/>
        </w:rPr>
        <w:t>1</w:t>
      </w:r>
    </w:p>
    <w:p w14:paraId="5B53F554" w14:textId="77777777" w:rsidR="001A1343" w:rsidRPr="00686572" w:rsidRDefault="001A1343" w:rsidP="001A1343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Time: </w:t>
      </w:r>
      <w:r w:rsidRPr="00686572">
        <w:rPr>
          <w:b/>
        </w:rPr>
        <w:tab/>
      </w:r>
      <w:r>
        <w:rPr>
          <w:b/>
        </w:rPr>
        <w:tab/>
      </w:r>
      <w:r w:rsidRPr="00686572">
        <w:rPr>
          <w:b/>
        </w:rPr>
        <w:t>12:00</w:t>
      </w:r>
      <w:r>
        <w:rPr>
          <w:b/>
        </w:rPr>
        <w:t xml:space="preserve">pm </w:t>
      </w:r>
    </w:p>
    <w:p w14:paraId="3EF7909A" w14:textId="77777777" w:rsidR="001A1343" w:rsidRPr="00686572" w:rsidRDefault="001A1343" w:rsidP="001A1343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Room: </w:t>
      </w:r>
      <w:r w:rsidRPr="00686572">
        <w:rPr>
          <w:b/>
        </w:rPr>
        <w:tab/>
      </w:r>
      <w:r>
        <w:rPr>
          <w:b/>
        </w:rPr>
        <w:tab/>
      </w:r>
      <w:r w:rsidRPr="00686572">
        <w:rPr>
          <w:b/>
        </w:rPr>
        <w:t>Online Teams</w:t>
      </w:r>
    </w:p>
    <w:p w14:paraId="3A732BCD" w14:textId="55CCF6FE" w:rsidR="001A1343" w:rsidRPr="005475EE" w:rsidRDefault="001A1343" w:rsidP="001A1343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>
        <w:rPr>
          <w:b/>
        </w:rPr>
        <w:t>Attendees:</w:t>
      </w:r>
      <w:r>
        <w:rPr>
          <w:b/>
        </w:rPr>
        <w:tab/>
        <w:t>Trina Carrol</w:t>
      </w:r>
      <w:r w:rsidR="00563AD2">
        <w:rPr>
          <w:b/>
        </w:rPr>
        <w:t>l</w:t>
      </w:r>
      <w:r>
        <w:rPr>
          <w:b/>
        </w:rPr>
        <w:t>, Melana Matthie, Kate Romanoff, Amy Whalen, Krista Leroux, Karina Cross</w:t>
      </w:r>
    </w:p>
    <w:p w14:paraId="6F6438BA" w14:textId="77777777" w:rsidR="001A1343" w:rsidRDefault="001A1343" w:rsidP="001A1343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Equality Statement</w:t>
      </w:r>
    </w:p>
    <w:p w14:paraId="72E12EEE" w14:textId="77777777" w:rsidR="001A1343" w:rsidRPr="00F24CED" w:rsidRDefault="005175EF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hyperlink r:id="rId10" w:history="1">
        <w:r w:rsidR="001A1343" w:rsidRPr="00544706">
          <w:rPr>
            <w:rStyle w:val="Hyperlink"/>
            <w:rFonts w:asciiTheme="majorHAnsi" w:hAnsiTheme="majorHAnsi" w:cstheme="majorHAnsi"/>
          </w:rPr>
          <w:t>https://cupe.ca/equality-statement</w:t>
        </w:r>
      </w:hyperlink>
      <w:r w:rsidR="001A1343">
        <w:rPr>
          <w:rFonts w:asciiTheme="majorHAnsi" w:hAnsiTheme="majorHAnsi" w:cstheme="majorHAnsi"/>
        </w:rPr>
        <w:t xml:space="preserve"> </w:t>
      </w:r>
      <w:r w:rsidR="001A1343" w:rsidRPr="00F24CED">
        <w:rPr>
          <w:rFonts w:asciiTheme="majorHAnsi" w:hAnsiTheme="majorHAnsi" w:cstheme="majorHAnsi"/>
        </w:rPr>
        <w:t xml:space="preserve"> </w:t>
      </w:r>
      <w:r w:rsidR="001A1343">
        <w:rPr>
          <w:rFonts w:asciiTheme="majorHAnsi" w:hAnsiTheme="majorHAnsi" w:cstheme="majorHAnsi"/>
        </w:rPr>
        <w:t xml:space="preserve"> </w:t>
      </w:r>
    </w:p>
    <w:p w14:paraId="43D247F0" w14:textId="77777777" w:rsidR="001A1343" w:rsidRPr="00601502" w:rsidRDefault="001A1343" w:rsidP="001A1343">
      <w:p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</w:p>
    <w:p w14:paraId="751E962E" w14:textId="445AA26D" w:rsidR="001A1343" w:rsidRPr="00686572" w:rsidRDefault="001A1343" w:rsidP="001A1343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Agenda</w:t>
      </w:r>
      <w:r w:rsidR="00F9277E">
        <w:rPr>
          <w:rFonts w:asciiTheme="majorHAnsi" w:hAnsiTheme="majorHAnsi" w:cstheme="majorHAnsi"/>
          <w:b/>
        </w:rPr>
        <w:t xml:space="preserve"> with minor amendment</w:t>
      </w:r>
    </w:p>
    <w:p w14:paraId="0ED13007" w14:textId="17B27D92" w:rsidR="001A1343" w:rsidRPr="001A1343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1A1343">
        <w:rPr>
          <w:rFonts w:asciiTheme="majorHAnsi" w:hAnsiTheme="majorHAnsi" w:cstheme="majorHAnsi"/>
        </w:rPr>
        <w:t xml:space="preserve">Motion to accept: </w:t>
      </w:r>
      <w:r w:rsidR="00F9277E">
        <w:rPr>
          <w:rFonts w:asciiTheme="majorHAnsi" w:hAnsiTheme="majorHAnsi" w:cstheme="majorHAnsi"/>
        </w:rPr>
        <w:t>Melana</w:t>
      </w:r>
    </w:p>
    <w:p w14:paraId="17DDAF55" w14:textId="41DF8C42" w:rsidR="001A1343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1A1343">
        <w:rPr>
          <w:rFonts w:asciiTheme="majorHAnsi" w:hAnsiTheme="majorHAnsi" w:cstheme="majorHAnsi"/>
        </w:rPr>
        <w:t xml:space="preserve">Second: </w:t>
      </w:r>
      <w:r w:rsidR="00F9277E">
        <w:rPr>
          <w:rFonts w:asciiTheme="majorHAnsi" w:hAnsiTheme="majorHAnsi" w:cstheme="majorHAnsi"/>
        </w:rPr>
        <w:t>Krista</w:t>
      </w:r>
      <w:r w:rsidRPr="001A1343">
        <w:rPr>
          <w:rFonts w:asciiTheme="majorHAnsi" w:hAnsiTheme="majorHAnsi" w:cstheme="majorHAnsi"/>
        </w:rPr>
        <w:t>. CARRIED</w:t>
      </w:r>
    </w:p>
    <w:p w14:paraId="21510DAF" w14:textId="77777777" w:rsidR="001A1343" w:rsidRPr="001A1343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</w:p>
    <w:p w14:paraId="56D2F5E6" w14:textId="61A071C8" w:rsidR="001A1343" w:rsidRPr="00686572" w:rsidRDefault="001A1343" w:rsidP="001A1343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Minutes</w:t>
      </w:r>
      <w:r>
        <w:rPr>
          <w:rFonts w:asciiTheme="majorHAnsi" w:hAnsiTheme="majorHAnsi" w:cstheme="majorHAnsi"/>
          <w:b/>
        </w:rPr>
        <w:t xml:space="preserve"> – with </w:t>
      </w:r>
      <w:r w:rsidR="00F9277E">
        <w:rPr>
          <w:rFonts w:asciiTheme="majorHAnsi" w:hAnsiTheme="majorHAnsi" w:cstheme="majorHAnsi"/>
          <w:b/>
        </w:rPr>
        <w:t xml:space="preserve">minor </w:t>
      </w:r>
      <w:r>
        <w:rPr>
          <w:rFonts w:asciiTheme="majorHAnsi" w:hAnsiTheme="majorHAnsi" w:cstheme="majorHAnsi"/>
          <w:b/>
        </w:rPr>
        <w:t>amendments</w:t>
      </w:r>
    </w:p>
    <w:p w14:paraId="58FC22A4" w14:textId="77777777" w:rsidR="00AD10A5" w:rsidRDefault="00AD10A5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AD10A5">
        <w:rPr>
          <w:rFonts w:asciiTheme="majorHAnsi" w:hAnsiTheme="majorHAnsi" w:cstheme="majorHAnsi"/>
        </w:rPr>
        <w:t>December 8, 2020</w:t>
      </w:r>
    </w:p>
    <w:p w14:paraId="152BB269" w14:textId="787BB09D" w:rsidR="001A1343" w:rsidRPr="008075A6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8075A6">
        <w:rPr>
          <w:rFonts w:asciiTheme="majorHAnsi" w:hAnsiTheme="majorHAnsi" w:cstheme="majorHAnsi"/>
        </w:rPr>
        <w:t xml:space="preserve">Motion to accept: </w:t>
      </w:r>
      <w:r w:rsidR="00F9277E">
        <w:rPr>
          <w:rFonts w:asciiTheme="majorHAnsi" w:hAnsiTheme="majorHAnsi" w:cstheme="majorHAnsi"/>
        </w:rPr>
        <w:t>Krista</w:t>
      </w:r>
      <w:r w:rsidRPr="008075A6">
        <w:rPr>
          <w:rFonts w:asciiTheme="majorHAnsi" w:hAnsiTheme="majorHAnsi" w:cstheme="majorHAnsi"/>
        </w:rPr>
        <w:t>.</w:t>
      </w:r>
    </w:p>
    <w:p w14:paraId="48682E4D" w14:textId="2A542823" w:rsidR="001A1343" w:rsidRPr="008075A6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8075A6">
        <w:rPr>
          <w:rFonts w:asciiTheme="majorHAnsi" w:hAnsiTheme="majorHAnsi" w:cstheme="majorHAnsi"/>
        </w:rPr>
        <w:t xml:space="preserve">Second: </w:t>
      </w:r>
      <w:r w:rsidR="00F9277E">
        <w:rPr>
          <w:rFonts w:asciiTheme="majorHAnsi" w:hAnsiTheme="majorHAnsi" w:cstheme="majorHAnsi"/>
        </w:rPr>
        <w:t>Amy</w:t>
      </w:r>
      <w:r w:rsidRPr="008075A6">
        <w:rPr>
          <w:rFonts w:asciiTheme="majorHAnsi" w:hAnsiTheme="majorHAnsi" w:cstheme="majorHAnsi"/>
        </w:rPr>
        <w:t>. CARRIED</w:t>
      </w:r>
    </w:p>
    <w:p w14:paraId="3676E2A2" w14:textId="77777777" w:rsidR="001A1343" w:rsidRPr="00686572" w:rsidRDefault="001A1343" w:rsidP="001A1343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</w:p>
    <w:p w14:paraId="09E128DC" w14:textId="77777777" w:rsidR="001A1343" w:rsidRPr="00686572" w:rsidRDefault="001A1343" w:rsidP="001A1343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Reports</w:t>
      </w:r>
    </w:p>
    <w:p w14:paraId="1DE948C1" w14:textId="15907996" w:rsidR="001A1343" w:rsidRDefault="001A1343" w:rsidP="001A1343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President’s Report</w:t>
      </w:r>
      <w:r w:rsidR="009C3C8D">
        <w:rPr>
          <w:rFonts w:asciiTheme="majorHAnsi" w:hAnsiTheme="majorHAnsi" w:cstheme="majorHAnsi"/>
        </w:rPr>
        <w:t xml:space="preserve"> </w:t>
      </w:r>
      <w:r w:rsidR="005175EF">
        <w:rPr>
          <w:rFonts w:asciiTheme="majorHAnsi" w:hAnsiTheme="majorHAnsi" w:cstheme="majorHAnsi"/>
        </w:rPr>
        <w:t>- Verbal</w:t>
      </w:r>
    </w:p>
    <w:p w14:paraId="11008704" w14:textId="77777777" w:rsidR="001A1343" w:rsidRPr="002620BC" w:rsidRDefault="001A1343" w:rsidP="001A1343">
      <w:p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185E18CD" w14:textId="77777777" w:rsidR="001A1343" w:rsidRPr="00686572" w:rsidRDefault="001A1343" w:rsidP="001A1343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Vice President’s Report</w:t>
      </w:r>
    </w:p>
    <w:p w14:paraId="6CEA3661" w14:textId="51BAC231" w:rsidR="001A1343" w:rsidRDefault="001A1343" w:rsidP="001A1343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(Position is currently vacant </w:t>
      </w:r>
      <w:r w:rsidR="009C3C8D">
        <w:rPr>
          <w:rFonts w:asciiTheme="majorHAnsi" w:hAnsiTheme="majorHAnsi" w:cstheme="majorHAnsi"/>
        </w:rPr>
        <w:t>January</w:t>
      </w:r>
      <w:r w:rsidR="00E738DF">
        <w:rPr>
          <w:rFonts w:asciiTheme="majorHAnsi" w:hAnsiTheme="majorHAnsi" w:cstheme="majorHAnsi"/>
        </w:rPr>
        <w:t xml:space="preserve"> 2021</w:t>
      </w:r>
      <w:r w:rsidR="009C3C8D">
        <w:rPr>
          <w:rFonts w:asciiTheme="majorHAnsi" w:hAnsiTheme="majorHAnsi" w:cstheme="majorHAnsi"/>
        </w:rPr>
        <w:t xml:space="preserve"> – October 2021.</w:t>
      </w:r>
      <w:r>
        <w:rPr>
          <w:rFonts w:asciiTheme="majorHAnsi" w:hAnsiTheme="majorHAnsi" w:cstheme="majorHAnsi"/>
        </w:rPr>
        <w:t>)</w:t>
      </w:r>
    </w:p>
    <w:p w14:paraId="70351322" w14:textId="77777777" w:rsidR="001A1343" w:rsidRPr="00686572" w:rsidRDefault="001A1343" w:rsidP="001A1343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3F2BEEC5" w14:textId="77777777" w:rsidR="001A1343" w:rsidRPr="00686572" w:rsidRDefault="001A1343" w:rsidP="001A1343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Treasurer’s Report</w:t>
      </w:r>
    </w:p>
    <w:p w14:paraId="61ECFC28" w14:textId="77777777" w:rsidR="00E738DF" w:rsidRPr="00E738DF" w:rsidRDefault="00E738DF" w:rsidP="00E738DF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E738DF">
        <w:rPr>
          <w:rFonts w:asciiTheme="majorHAnsi" w:hAnsiTheme="majorHAnsi" w:cstheme="majorHAnsi"/>
        </w:rPr>
        <w:t xml:space="preserve">All bills have been paid up to November 30, 2020 </w:t>
      </w:r>
    </w:p>
    <w:p w14:paraId="1CB68471" w14:textId="77777777" w:rsidR="00E738DF" w:rsidRPr="00E738DF" w:rsidRDefault="00E738DF" w:rsidP="00E738DF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E738DF">
        <w:rPr>
          <w:rFonts w:asciiTheme="majorHAnsi" w:hAnsiTheme="majorHAnsi" w:cstheme="majorHAnsi"/>
        </w:rPr>
        <w:t xml:space="preserve">Latest member report shows 77 members; 39 full time, 38 part-time </w:t>
      </w:r>
    </w:p>
    <w:p w14:paraId="7A9A6E25" w14:textId="611BF820" w:rsidR="00AD10A5" w:rsidRDefault="00E738DF" w:rsidP="00E738DF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E738DF">
        <w:rPr>
          <w:rFonts w:asciiTheme="majorHAnsi" w:hAnsiTheme="majorHAnsi" w:cstheme="majorHAnsi"/>
        </w:rPr>
        <w:t>Books have been balanced up to September 30, 2020</w:t>
      </w:r>
    </w:p>
    <w:p w14:paraId="090AC170" w14:textId="77777777" w:rsidR="00E738DF" w:rsidRPr="00686572" w:rsidRDefault="00E738DF" w:rsidP="00E738DF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473A65D8" w14:textId="77777777" w:rsidR="001A1343" w:rsidRPr="00686572" w:rsidRDefault="001A1343" w:rsidP="001A1343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Shop Steward’s Report</w:t>
      </w:r>
    </w:p>
    <w:p w14:paraId="2661F12D" w14:textId="68267EDE" w:rsidR="001A1343" w:rsidRPr="00686572" w:rsidRDefault="00E738DF" w:rsidP="001A1343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Stewards </w:t>
      </w:r>
      <w:r w:rsidR="009C3C8D">
        <w:rPr>
          <w:rFonts w:asciiTheme="majorHAnsi" w:hAnsiTheme="majorHAnsi" w:cstheme="majorHAnsi"/>
        </w:rPr>
        <w:t>Structure Plan has been</w:t>
      </w:r>
      <w:r>
        <w:rPr>
          <w:rFonts w:asciiTheme="majorHAnsi" w:hAnsiTheme="majorHAnsi" w:cstheme="majorHAnsi"/>
        </w:rPr>
        <w:t xml:space="preserve"> revised. Stewards </w:t>
      </w:r>
      <w:r w:rsidR="009C3C8D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 xml:space="preserve">provide </w:t>
      </w:r>
      <w:r w:rsidR="009C3C8D">
        <w:rPr>
          <w:rFonts w:asciiTheme="majorHAnsi" w:hAnsiTheme="majorHAnsi" w:cstheme="majorHAnsi"/>
        </w:rPr>
        <w:t xml:space="preserve">updated plan </w:t>
      </w:r>
      <w:r>
        <w:rPr>
          <w:rFonts w:asciiTheme="majorHAnsi" w:hAnsiTheme="majorHAnsi" w:cstheme="majorHAnsi"/>
        </w:rPr>
        <w:t>to Pam Amendt to upload to CUPE Channel in the Loop.</w:t>
      </w:r>
      <w:r w:rsidR="00D866CC">
        <w:rPr>
          <w:rFonts w:asciiTheme="majorHAnsi" w:hAnsiTheme="majorHAnsi" w:cstheme="majorHAnsi"/>
        </w:rPr>
        <w:t xml:space="preserve"> </w:t>
      </w:r>
      <w:r w:rsidR="009C3C8D">
        <w:rPr>
          <w:rFonts w:asciiTheme="majorHAnsi" w:hAnsiTheme="majorHAnsi" w:cstheme="majorHAnsi"/>
        </w:rPr>
        <w:t xml:space="preserve">Stewards will </w:t>
      </w:r>
      <w:r w:rsidR="00D866CC">
        <w:rPr>
          <w:rFonts w:asciiTheme="majorHAnsi" w:hAnsiTheme="majorHAnsi" w:cstheme="majorHAnsi"/>
        </w:rPr>
        <w:t xml:space="preserve">have one new member to welcome in Arts &amp; Sciences. Karina had one member inquiry. </w:t>
      </w:r>
    </w:p>
    <w:p w14:paraId="166E1FCB" w14:textId="77777777" w:rsidR="001A1343" w:rsidRPr="00686572" w:rsidRDefault="001A1343" w:rsidP="001A1343">
      <w:pPr>
        <w:pStyle w:val="ListParagraph"/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9C67D6C" w14:textId="77777777" w:rsidR="001A1343" w:rsidRPr="00686572" w:rsidRDefault="001A1343" w:rsidP="001A1343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  <w:sectPr w:rsidR="001A1343" w:rsidRPr="00686572" w:rsidSect="00686572">
          <w:headerReference w:type="default" r:id="rId11"/>
          <w:footerReference w:type="default" r:id="rId12"/>
          <w:type w:val="continuous"/>
          <w:pgSz w:w="12240" w:h="15840"/>
          <w:pgMar w:top="1440" w:right="720" w:bottom="990" w:left="1080" w:header="720" w:footer="720" w:gutter="0"/>
          <w:pgNumType w:start="1"/>
          <w:cols w:space="720"/>
        </w:sectPr>
      </w:pPr>
      <w:r w:rsidRPr="00686572">
        <w:rPr>
          <w:rFonts w:asciiTheme="majorHAnsi" w:hAnsiTheme="majorHAnsi" w:cstheme="majorHAnsi"/>
        </w:rPr>
        <w:t>Committee Reports</w:t>
      </w:r>
    </w:p>
    <w:p w14:paraId="6EC6676E" w14:textId="000A5F70" w:rsidR="001A1343" w:rsidRDefault="00D866CC" w:rsidP="001A1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Pam Amendt has been active on the Loop and she has updated the Channel content. </w:t>
      </w:r>
    </w:p>
    <w:p w14:paraId="1AAD3929" w14:textId="4FF48F9A" w:rsidR="0083494F" w:rsidRDefault="0083494F" w:rsidP="001A1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Website platform – CUPE Alberta offers this service to locals and </w:t>
      </w:r>
      <w:r w:rsidR="00D866CC">
        <w:rPr>
          <w:rFonts w:asciiTheme="majorHAnsi" w:hAnsiTheme="majorHAnsi" w:cstheme="majorHAnsi"/>
        </w:rPr>
        <w:t xml:space="preserve">Trina/Kate are </w:t>
      </w:r>
      <w:r>
        <w:rPr>
          <w:rFonts w:asciiTheme="majorHAnsi" w:hAnsiTheme="majorHAnsi" w:cstheme="majorHAnsi"/>
        </w:rPr>
        <w:t xml:space="preserve">looking into this. </w:t>
      </w:r>
    </w:p>
    <w:p w14:paraId="1F35D6D3" w14:textId="6F7F1D63" w:rsidR="00147DAB" w:rsidRDefault="00147DAB" w:rsidP="001A1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</w:rPr>
      </w:pPr>
    </w:p>
    <w:p w14:paraId="76ABF2B6" w14:textId="4423CF0E" w:rsidR="00147DAB" w:rsidRPr="00A915C9" w:rsidRDefault="00147DAB" w:rsidP="00147DAB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  <w:r w:rsidRPr="00A915C9">
        <w:rPr>
          <w:rFonts w:asciiTheme="majorHAnsi" w:hAnsiTheme="majorHAnsi" w:cstheme="majorHAnsi"/>
          <w:b/>
        </w:rPr>
        <w:t xml:space="preserve">Motion to accept: </w:t>
      </w:r>
      <w:r w:rsidR="00D866CC">
        <w:rPr>
          <w:rFonts w:asciiTheme="majorHAnsi" w:hAnsiTheme="majorHAnsi" w:cstheme="majorHAnsi"/>
          <w:b/>
        </w:rPr>
        <w:t>Kate</w:t>
      </w:r>
    </w:p>
    <w:p w14:paraId="3D8B1C17" w14:textId="5E5C01B0" w:rsidR="00147DAB" w:rsidRPr="00A915C9" w:rsidRDefault="00147DAB" w:rsidP="00147DAB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  <w:r w:rsidRPr="00A915C9">
        <w:rPr>
          <w:rFonts w:asciiTheme="majorHAnsi" w:hAnsiTheme="majorHAnsi" w:cstheme="majorHAnsi"/>
          <w:b/>
        </w:rPr>
        <w:t xml:space="preserve">Second: </w:t>
      </w:r>
      <w:r w:rsidR="00D866CC">
        <w:rPr>
          <w:rFonts w:asciiTheme="majorHAnsi" w:hAnsiTheme="majorHAnsi" w:cstheme="majorHAnsi"/>
          <w:b/>
        </w:rPr>
        <w:t>Amy</w:t>
      </w:r>
      <w:r w:rsidRPr="00A915C9">
        <w:rPr>
          <w:rFonts w:asciiTheme="majorHAnsi" w:hAnsiTheme="majorHAnsi" w:cstheme="majorHAnsi"/>
          <w:b/>
        </w:rPr>
        <w:t>. CARRIED</w:t>
      </w:r>
    </w:p>
    <w:p w14:paraId="7A975CC4" w14:textId="77777777" w:rsidR="00147DAB" w:rsidRPr="00686572" w:rsidRDefault="00147DAB" w:rsidP="001A13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</w:rPr>
      </w:pPr>
    </w:p>
    <w:p w14:paraId="4C7AE6F0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</w:p>
    <w:p w14:paraId="21FA6852" w14:textId="77777777" w:rsidR="001A1343" w:rsidRPr="00686572" w:rsidRDefault="001A1343" w:rsidP="001A1343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Old Business</w:t>
      </w:r>
    </w:p>
    <w:p w14:paraId="2A1F49C2" w14:textId="77777777" w:rsidR="00AD10A5" w:rsidRDefault="00AD10A5" w:rsidP="00AD10A5">
      <w:pPr>
        <w:pStyle w:val="ListParagraph"/>
        <w:numPr>
          <w:ilvl w:val="1"/>
          <w:numId w:val="1"/>
        </w:numPr>
        <w:spacing w:line="240" w:lineRule="auto"/>
        <w:ind w:left="380"/>
      </w:pPr>
      <w:r>
        <w:t>Employee Steering Groups (November 2020 meeting)</w:t>
      </w:r>
    </w:p>
    <w:p w14:paraId="0D5D66AE" w14:textId="325086F8" w:rsidR="00AD10A5" w:rsidRDefault="00FC34DC" w:rsidP="00AD10A5">
      <w:pPr>
        <w:pStyle w:val="ListParagraph"/>
        <w:numPr>
          <w:ilvl w:val="2"/>
          <w:numId w:val="1"/>
        </w:numPr>
        <w:spacing w:line="240" w:lineRule="auto"/>
        <w:ind w:left="912"/>
      </w:pPr>
      <w:r>
        <w:t xml:space="preserve">Kristin and Trina will discuss next week. </w:t>
      </w:r>
    </w:p>
    <w:p w14:paraId="5338D476" w14:textId="77777777" w:rsidR="00AD10A5" w:rsidRDefault="00AD10A5" w:rsidP="00AD10A5">
      <w:pPr>
        <w:pStyle w:val="ListParagraph"/>
        <w:spacing w:line="240" w:lineRule="auto"/>
        <w:ind w:left="912"/>
      </w:pPr>
    </w:p>
    <w:p w14:paraId="463B95FF" w14:textId="7B2D9C4C" w:rsidR="00AD10A5" w:rsidRDefault="00AD10A5" w:rsidP="00AD10A5">
      <w:pPr>
        <w:pStyle w:val="ListParagraph"/>
        <w:numPr>
          <w:ilvl w:val="1"/>
          <w:numId w:val="1"/>
        </w:numPr>
        <w:spacing w:line="240" w:lineRule="auto"/>
        <w:ind w:left="380"/>
      </w:pPr>
      <w:r>
        <w:lastRenderedPageBreak/>
        <w:t xml:space="preserve">Grievance status </w:t>
      </w:r>
      <w:r w:rsidR="00FC34DC">
        <w:t>–</w:t>
      </w:r>
      <w:r>
        <w:t xml:space="preserve"> </w:t>
      </w:r>
      <w:r w:rsidR="00EE0A53">
        <w:t xml:space="preserve">We have a temporary rep </w:t>
      </w:r>
      <w:r w:rsidR="00FC34DC">
        <w:t xml:space="preserve">Stephanie </w:t>
      </w:r>
      <w:r w:rsidR="005175EF">
        <w:t xml:space="preserve">Lustig </w:t>
      </w:r>
      <w:bookmarkStart w:id="0" w:name="_GoBack"/>
      <w:bookmarkEnd w:id="0"/>
      <w:r w:rsidR="00FC34DC">
        <w:t>will be working with Trina.</w:t>
      </w:r>
      <w:r w:rsidR="00EE0A53">
        <w:t xml:space="preserve"> We are at Level 2 on January 12, 2021.</w:t>
      </w:r>
      <w:r w:rsidR="00FC34DC">
        <w:t xml:space="preserve"> </w:t>
      </w:r>
    </w:p>
    <w:p w14:paraId="76F63D63" w14:textId="77777777" w:rsidR="00AD10A5" w:rsidRDefault="00AD10A5" w:rsidP="00AD10A5">
      <w:pPr>
        <w:pStyle w:val="ListParagraph"/>
        <w:spacing w:line="240" w:lineRule="auto"/>
        <w:ind w:left="380"/>
      </w:pPr>
    </w:p>
    <w:p w14:paraId="02E24D0C" w14:textId="36B12FA3" w:rsidR="002629A4" w:rsidRPr="002629A4" w:rsidRDefault="00AD10A5" w:rsidP="00362556">
      <w:pPr>
        <w:pStyle w:val="ListParagraph"/>
        <w:numPr>
          <w:ilvl w:val="1"/>
          <w:numId w:val="1"/>
        </w:numPr>
        <w:spacing w:line="240" w:lineRule="auto"/>
        <w:ind w:left="380"/>
      </w:pPr>
      <w:r w:rsidRPr="002629A4">
        <w:t>CUPE Endowment (October 2019 minutes)</w:t>
      </w:r>
    </w:p>
    <w:p w14:paraId="43898C18" w14:textId="5D81E33E" w:rsidR="00AD10A5" w:rsidRDefault="006612A4" w:rsidP="00AD10A5">
      <w:pPr>
        <w:pStyle w:val="ListParagraph"/>
        <w:spacing w:line="240" w:lineRule="auto"/>
        <w:ind w:left="912"/>
      </w:pPr>
      <w:r w:rsidRPr="006612A4">
        <w:t xml:space="preserve">Kate, Trina, and Melana to revise wording for </w:t>
      </w:r>
      <w:r w:rsidR="009C3C8D">
        <w:t>Community Relations</w:t>
      </w:r>
      <w:r w:rsidRPr="006612A4">
        <w:t xml:space="preserve"> before </w:t>
      </w:r>
      <w:r w:rsidR="009C3C8D">
        <w:t xml:space="preserve">next </w:t>
      </w:r>
      <w:r w:rsidRPr="006612A4">
        <w:t>meeting.</w:t>
      </w:r>
    </w:p>
    <w:p w14:paraId="3DE22A20" w14:textId="77777777" w:rsidR="009C3C8D" w:rsidRPr="006612A4" w:rsidRDefault="009C3C8D" w:rsidP="00AD10A5">
      <w:pPr>
        <w:pStyle w:val="ListParagraph"/>
        <w:spacing w:line="240" w:lineRule="auto"/>
        <w:ind w:left="912"/>
      </w:pPr>
    </w:p>
    <w:p w14:paraId="0ED04C2A" w14:textId="2C619869" w:rsidR="00AD10A5" w:rsidRDefault="00AD10A5" w:rsidP="00AD10A5">
      <w:pPr>
        <w:pStyle w:val="ListParagraph"/>
        <w:numPr>
          <w:ilvl w:val="1"/>
          <w:numId w:val="1"/>
        </w:numPr>
        <w:spacing w:line="240" w:lineRule="auto"/>
        <w:ind w:left="380"/>
      </w:pPr>
      <w:r>
        <w:t>New Website Update</w:t>
      </w:r>
    </w:p>
    <w:p w14:paraId="3720BB1A" w14:textId="5D329E44" w:rsidR="006612A4" w:rsidRPr="0093539A" w:rsidRDefault="006612A4" w:rsidP="006612A4">
      <w:pPr>
        <w:spacing w:line="240" w:lineRule="auto"/>
        <w:ind w:left="1080"/>
      </w:pPr>
      <w:r>
        <w:t xml:space="preserve">Kate and Trina to work on this. Social media will remain active. </w:t>
      </w:r>
    </w:p>
    <w:p w14:paraId="07553722" w14:textId="4449E026" w:rsidR="001A1343" w:rsidRPr="00EC310B" w:rsidRDefault="001A1343" w:rsidP="00AD10A5">
      <w:pPr>
        <w:pStyle w:val="ListParagraph"/>
        <w:spacing w:line="240" w:lineRule="auto"/>
        <w:ind w:left="380"/>
        <w:rPr>
          <w:rFonts w:asciiTheme="majorHAnsi" w:hAnsiTheme="majorHAnsi" w:cstheme="majorHAnsi"/>
          <w:b/>
        </w:rPr>
      </w:pPr>
    </w:p>
    <w:p w14:paraId="6B30BFB6" w14:textId="77777777" w:rsidR="001A1343" w:rsidRPr="00686572" w:rsidRDefault="001A1343" w:rsidP="001A1343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New Business</w:t>
      </w:r>
    </w:p>
    <w:p w14:paraId="4FFE7756" w14:textId="0868C6A4" w:rsidR="00AD10A5" w:rsidRDefault="00AD10A5" w:rsidP="00AD10A5">
      <w:pPr>
        <w:pStyle w:val="ListParagraph"/>
        <w:numPr>
          <w:ilvl w:val="1"/>
          <w:numId w:val="29"/>
        </w:numPr>
        <w:spacing w:line="240" w:lineRule="auto"/>
        <w:ind w:left="380"/>
      </w:pPr>
      <w:r>
        <w:t xml:space="preserve">Newsletter </w:t>
      </w:r>
      <w:r w:rsidR="006612A4">
        <w:t>– the final issue was completed by Sue Edwards.</w:t>
      </w:r>
    </w:p>
    <w:p w14:paraId="36992A0A" w14:textId="07403FEA" w:rsidR="00E2176D" w:rsidRDefault="00E2176D" w:rsidP="00E2176D">
      <w:pPr>
        <w:spacing w:line="240" w:lineRule="auto"/>
      </w:pPr>
    </w:p>
    <w:p w14:paraId="46E0A4F0" w14:textId="2058CC38" w:rsidR="00E2176D" w:rsidRDefault="00E2176D" w:rsidP="00E2176D">
      <w:pPr>
        <w:spacing w:line="240" w:lineRule="auto"/>
      </w:pPr>
      <w:r>
        <w:t>Additional Motion, January 13, 2021 via teams:</w:t>
      </w:r>
    </w:p>
    <w:p w14:paraId="099F5637" w14:textId="33AE5A1B" w:rsidR="00E2176D" w:rsidRPr="0093539A" w:rsidRDefault="00E2176D" w:rsidP="00E2176D">
      <w:pPr>
        <w:spacing w:line="240" w:lineRule="auto"/>
      </w:pPr>
      <w:r w:rsidRPr="00E2176D">
        <w:t xml:space="preserve">Motion to purchase a gift card of thanks up to $100 for </w:t>
      </w:r>
      <w:proofErr w:type="spellStart"/>
      <w:r w:rsidRPr="00E2176D">
        <w:t>Ric</w:t>
      </w:r>
      <w:proofErr w:type="spellEnd"/>
      <w:r w:rsidRPr="00E2176D">
        <w:t xml:space="preserve"> </w:t>
      </w:r>
      <w:proofErr w:type="spellStart"/>
      <w:r w:rsidRPr="00E2176D">
        <w:t>McAlpine</w:t>
      </w:r>
      <w:proofErr w:type="spellEnd"/>
      <w:r w:rsidRPr="00E2176D">
        <w:t>, CUPE National Rep out of Manitoba for his assistance in the absence of Nationa</w:t>
      </w:r>
      <w:r>
        <w:t xml:space="preserve">l Rep support. Moved by Kate, seconded by Melana. </w:t>
      </w:r>
    </w:p>
    <w:p w14:paraId="518DD577" w14:textId="77777777" w:rsidR="001A1343" w:rsidRDefault="001A1343" w:rsidP="001A1343">
      <w:pPr>
        <w:spacing w:line="240" w:lineRule="auto"/>
        <w:rPr>
          <w:rFonts w:asciiTheme="majorHAnsi" w:hAnsiTheme="majorHAnsi" w:cstheme="majorHAnsi"/>
        </w:rPr>
      </w:pPr>
    </w:p>
    <w:p w14:paraId="49431204" w14:textId="77777777" w:rsidR="001A1343" w:rsidRPr="00686572" w:rsidRDefault="001A1343" w:rsidP="001A1343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Roundtable</w:t>
      </w:r>
    </w:p>
    <w:p w14:paraId="2D1710DA" w14:textId="77777777" w:rsidR="001A1343" w:rsidRDefault="001A1343" w:rsidP="001A1343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Upcoming events</w:t>
      </w:r>
    </w:p>
    <w:p w14:paraId="01E3BE06" w14:textId="77777777" w:rsidR="001A1343" w:rsidRPr="00A94395" w:rsidRDefault="001A1343" w:rsidP="001A1343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Topics or ideas to share</w:t>
      </w:r>
    </w:p>
    <w:p w14:paraId="18FD9CE3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</w:rPr>
      </w:pPr>
    </w:p>
    <w:p w14:paraId="5478667D" w14:textId="7DBDF510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 xml:space="preserve">Adjournment: </w:t>
      </w:r>
      <w:r w:rsidR="00AC7A20">
        <w:rPr>
          <w:rFonts w:asciiTheme="majorHAnsi" w:hAnsiTheme="majorHAnsi" w:cstheme="majorHAnsi"/>
          <w:b/>
        </w:rPr>
        <w:t>1:03</w:t>
      </w:r>
      <w:r w:rsidR="00425D05">
        <w:rPr>
          <w:rFonts w:asciiTheme="majorHAnsi" w:hAnsiTheme="majorHAnsi" w:cstheme="majorHAnsi"/>
          <w:b/>
        </w:rPr>
        <w:t>pm</w:t>
      </w:r>
    </w:p>
    <w:p w14:paraId="2A00B8D5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</w:p>
    <w:p w14:paraId="78BF7AAC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Next Meeting:</w:t>
      </w:r>
    </w:p>
    <w:p w14:paraId="64D21AA2" w14:textId="1922BC54" w:rsidR="001A1343" w:rsidRPr="00686572" w:rsidRDefault="001A1343" w:rsidP="001A1343">
      <w:pPr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  <w:b/>
        </w:rPr>
        <w:t xml:space="preserve">Date: </w:t>
      </w:r>
      <w:r w:rsidR="00AD10A5">
        <w:rPr>
          <w:rFonts w:asciiTheme="majorHAnsi" w:hAnsiTheme="majorHAnsi" w:cstheme="majorHAnsi"/>
        </w:rPr>
        <w:t>February</w:t>
      </w:r>
      <w:r>
        <w:rPr>
          <w:rFonts w:asciiTheme="majorHAnsi" w:hAnsiTheme="majorHAnsi" w:cstheme="majorHAnsi"/>
        </w:rPr>
        <w:t xml:space="preserve"> </w:t>
      </w:r>
      <w:r w:rsidR="00AD10A5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, 2021</w:t>
      </w:r>
    </w:p>
    <w:p w14:paraId="6B54A652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</w:rPr>
      </w:pPr>
      <w:r w:rsidRPr="006671A3">
        <w:rPr>
          <w:rFonts w:asciiTheme="majorHAnsi" w:hAnsiTheme="majorHAnsi" w:cstheme="majorHAnsi"/>
          <w:b/>
        </w:rPr>
        <w:t>Time:</w:t>
      </w:r>
      <w:r w:rsidRPr="00686572">
        <w:rPr>
          <w:rFonts w:asciiTheme="majorHAnsi" w:hAnsiTheme="majorHAnsi" w:cstheme="majorHAnsi"/>
        </w:rPr>
        <w:t xml:space="preserve"> 12:00pm-1:00pm</w:t>
      </w:r>
    </w:p>
    <w:p w14:paraId="297D8017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</w:p>
    <w:p w14:paraId="4EA7C633" w14:textId="77777777" w:rsidR="001A1343" w:rsidRPr="00686572" w:rsidRDefault="001A1343" w:rsidP="001A1343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Attachments:</w:t>
      </w:r>
    </w:p>
    <w:p w14:paraId="156B762F" w14:textId="6F67C786" w:rsidR="001A1343" w:rsidRPr="0083494F" w:rsidRDefault="001A1343" w:rsidP="001A1343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</w:rPr>
        <w:t xml:space="preserve">Minutes from </w:t>
      </w:r>
      <w:r w:rsidR="00AD10A5">
        <w:rPr>
          <w:rFonts w:asciiTheme="majorHAnsi" w:hAnsiTheme="majorHAnsi" w:cstheme="majorHAnsi"/>
        </w:rPr>
        <w:t xml:space="preserve">December </w:t>
      </w:r>
      <w:r>
        <w:rPr>
          <w:rFonts w:asciiTheme="majorHAnsi" w:hAnsiTheme="majorHAnsi" w:cstheme="majorHAnsi"/>
        </w:rPr>
        <w:t>2020</w:t>
      </w:r>
    </w:p>
    <w:p w14:paraId="2B2E28DA" w14:textId="1E9BBFF2" w:rsidR="0083494F" w:rsidRDefault="0083494F" w:rsidP="0083494F"/>
    <w:p w14:paraId="0B17CD5D" w14:textId="77777777" w:rsidR="0083494F" w:rsidRPr="001A1343" w:rsidRDefault="0083494F" w:rsidP="001A1343"/>
    <w:sectPr w:rsidR="0083494F" w:rsidRPr="001A1343" w:rsidSect="00813E95">
      <w:headerReference w:type="default" r:id="rId13"/>
      <w:type w:val="continuous"/>
      <w:pgSz w:w="12240" w:h="15840"/>
      <w:pgMar w:top="1440" w:right="1440" w:bottom="990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81B4" w14:textId="77777777" w:rsidR="00F85478" w:rsidRDefault="00F85478">
      <w:pPr>
        <w:spacing w:line="240" w:lineRule="auto"/>
      </w:pPr>
      <w:r>
        <w:separator/>
      </w:r>
    </w:p>
  </w:endnote>
  <w:endnote w:type="continuationSeparator" w:id="0">
    <w:p w14:paraId="4ABE7C14" w14:textId="77777777" w:rsidR="00F85478" w:rsidRDefault="00F85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900B" w14:textId="77777777" w:rsidR="001A1343" w:rsidRPr="006E5147" w:rsidRDefault="001A1343" w:rsidP="006E5147">
    <w:pPr>
      <w:pStyle w:val="Footer"/>
      <w:jc w:val="right"/>
      <w:rPr>
        <w:lang w:val="en-US"/>
      </w:rPr>
    </w:pPr>
    <w:r>
      <w:rPr>
        <w:lang w:val="en-US"/>
      </w:rPr>
      <w:t>Revised Dated: November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20E1" w14:textId="77777777" w:rsidR="00F85478" w:rsidRDefault="00F85478">
      <w:pPr>
        <w:spacing w:line="240" w:lineRule="auto"/>
      </w:pPr>
      <w:r>
        <w:separator/>
      </w:r>
    </w:p>
  </w:footnote>
  <w:footnote w:type="continuationSeparator" w:id="0">
    <w:p w14:paraId="22A6192C" w14:textId="77777777" w:rsidR="00F85478" w:rsidRDefault="00F85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385C" w14:textId="77777777" w:rsidR="001A1343" w:rsidRDefault="001A1343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21EDB0DB" wp14:editId="36A68332">
          <wp:extent cx="2708434" cy="395788"/>
          <wp:effectExtent l="0" t="0" r="0" b="0"/>
          <wp:docPr id="29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76D400" w14:textId="77777777" w:rsidR="001A1343" w:rsidRDefault="001A1343" w:rsidP="005475E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Executive Meeting</w:t>
    </w:r>
  </w:p>
  <w:p w14:paraId="44AFCEC7" w14:textId="2E243B3B" w:rsidR="001A1343" w:rsidRDefault="001A1343" w:rsidP="005475EE">
    <w:pPr>
      <w:widowControl w:val="0"/>
      <w:pBdr>
        <w:top w:val="nil"/>
        <w:left w:val="nil"/>
        <w:bottom w:val="single" w:sz="4" w:space="1" w:color="auto"/>
        <w:right w:val="nil"/>
        <w:between w:val="nil"/>
      </w:pBd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Minutes</w:t>
    </w:r>
  </w:p>
  <w:p w14:paraId="279C8CC6" w14:textId="77777777" w:rsidR="001A1343" w:rsidRDefault="001A1343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70016" behindDoc="0" locked="0" layoutInCell="1" hidden="0" allowOverlap="1" wp14:anchorId="2D03F380" wp14:editId="0BA14347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1B2E1" w14:textId="77777777" w:rsidR="001A1343" w:rsidRDefault="001A134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3F380" id="Rectangle 35" o:spid="_x0000_s1026" style="position:absolute;left:0;text-align:left;margin-left:727.9pt;margin-top:54.9pt;width:74.45pt;height:17.75pt;z-index:2516700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" filled="f" stroked="f">
              <v:textbox inset="1.016mm,1.016mm,1.016mm,1.016mm">
                <w:txbxContent>
                  <w:p w14:paraId="56A1B2E1" w14:textId="77777777" w:rsidR="001A1343" w:rsidRDefault="001A1343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017" w14:textId="0FB97F24" w:rsidR="00E85E41" w:rsidRDefault="00826192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5A4F4C56" wp14:editId="2F306B4A">
          <wp:extent cx="2708434" cy="395788"/>
          <wp:effectExtent l="0" t="0" r="0" b="0"/>
          <wp:docPr id="2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309C1">
      <w:rPr>
        <w:noProof/>
      </w:rPr>
      <mc:AlternateContent>
        <mc:Choice Requires="wps">
          <w:drawing>
            <wp:anchor distT="36576" distB="36576" distL="36576" distR="36576" simplePos="0" relativeHeight="251667968" behindDoc="0" locked="0" layoutInCell="1" hidden="0" allowOverlap="1" wp14:anchorId="448CEA88" wp14:editId="6D0E2DE2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32612" w14:textId="77777777" w:rsidR="00E85E41" w:rsidRDefault="007309C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CEA88" id="Rectangle 1" o:spid="_x0000_s1027" style="position:absolute;left:0;text-align:left;margin-left:727.9pt;margin-top:54.9pt;width:74.45pt;height:17.75pt;z-index:2516679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" filled="f" stroked="f">
              <v:textbox inset="1.016mm,1.016mm,1.016mm,1.016mm">
                <w:txbxContent>
                  <w:p w14:paraId="54032612" w14:textId="77777777" w:rsidR="00E85E41" w:rsidRDefault="007309C1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75F"/>
    <w:multiLevelType w:val="multilevel"/>
    <w:tmpl w:val="3AD460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EA4AA8"/>
    <w:multiLevelType w:val="hybridMultilevel"/>
    <w:tmpl w:val="56240FA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632B95"/>
    <w:multiLevelType w:val="hybridMultilevel"/>
    <w:tmpl w:val="5F56D7F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DB388A"/>
    <w:multiLevelType w:val="hybridMultilevel"/>
    <w:tmpl w:val="666A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DB1"/>
    <w:multiLevelType w:val="hybridMultilevel"/>
    <w:tmpl w:val="574A0930"/>
    <w:lvl w:ilvl="0" w:tplc="4C3AC1E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AB41ADB"/>
    <w:multiLevelType w:val="hybridMultilevel"/>
    <w:tmpl w:val="6B448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495"/>
    <w:multiLevelType w:val="hybridMultilevel"/>
    <w:tmpl w:val="689EF106"/>
    <w:lvl w:ilvl="0" w:tplc="144C04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26FE7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549F3"/>
    <w:multiLevelType w:val="hybridMultilevel"/>
    <w:tmpl w:val="7A56A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6772F"/>
    <w:multiLevelType w:val="hybridMultilevel"/>
    <w:tmpl w:val="B336C12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B696A36"/>
    <w:multiLevelType w:val="hybridMultilevel"/>
    <w:tmpl w:val="0E704F7E"/>
    <w:lvl w:ilvl="0" w:tplc="9C58714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0D5104"/>
    <w:multiLevelType w:val="hybridMultilevel"/>
    <w:tmpl w:val="6994B3E0"/>
    <w:lvl w:ilvl="0" w:tplc="FB7C6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5812"/>
    <w:multiLevelType w:val="hybridMultilevel"/>
    <w:tmpl w:val="D1C291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73F31"/>
    <w:multiLevelType w:val="hybridMultilevel"/>
    <w:tmpl w:val="244E084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F80"/>
    <w:multiLevelType w:val="hybridMultilevel"/>
    <w:tmpl w:val="8FEA7FDE"/>
    <w:lvl w:ilvl="0" w:tplc="ADBEE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DB037A"/>
    <w:multiLevelType w:val="hybridMultilevel"/>
    <w:tmpl w:val="3BDCE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3B8C"/>
    <w:multiLevelType w:val="hybridMultilevel"/>
    <w:tmpl w:val="3AF8A1AE"/>
    <w:lvl w:ilvl="0" w:tplc="561024A6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AD5937"/>
    <w:multiLevelType w:val="hybridMultilevel"/>
    <w:tmpl w:val="52C6CE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D45750"/>
    <w:multiLevelType w:val="hybridMultilevel"/>
    <w:tmpl w:val="C7F805C2"/>
    <w:lvl w:ilvl="0" w:tplc="154EA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1FD"/>
    <w:multiLevelType w:val="hybridMultilevel"/>
    <w:tmpl w:val="C0EC98E6"/>
    <w:lvl w:ilvl="0" w:tplc="35849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350B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A66C9"/>
    <w:multiLevelType w:val="hybridMultilevel"/>
    <w:tmpl w:val="F920E04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8E46AF"/>
    <w:multiLevelType w:val="multilevel"/>
    <w:tmpl w:val="D38671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23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4401E"/>
    <w:multiLevelType w:val="hybridMultilevel"/>
    <w:tmpl w:val="A2343B7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30629C"/>
    <w:multiLevelType w:val="hybridMultilevel"/>
    <w:tmpl w:val="A420D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5757"/>
    <w:multiLevelType w:val="hybridMultilevel"/>
    <w:tmpl w:val="F1CA691E"/>
    <w:lvl w:ilvl="0" w:tplc="0916FE2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DA1A67"/>
    <w:multiLevelType w:val="multilevel"/>
    <w:tmpl w:val="197886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1"/>
  </w:num>
  <w:num w:numId="5">
    <w:abstractNumId w:val="14"/>
  </w:num>
  <w:num w:numId="6">
    <w:abstractNumId w:val="18"/>
  </w:num>
  <w:num w:numId="7">
    <w:abstractNumId w:val="19"/>
  </w:num>
  <w:num w:numId="8">
    <w:abstractNumId w:val="9"/>
  </w:num>
  <w:num w:numId="9">
    <w:abstractNumId w:val="15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24"/>
  </w:num>
  <w:num w:numId="18">
    <w:abstractNumId w:val="21"/>
  </w:num>
  <w:num w:numId="19">
    <w:abstractNumId w:val="17"/>
  </w:num>
  <w:num w:numId="20">
    <w:abstractNumId w:val="2"/>
  </w:num>
  <w:num w:numId="21">
    <w:abstractNumId w:val="12"/>
  </w:num>
  <w:num w:numId="22">
    <w:abstractNumId w:val="23"/>
  </w:num>
  <w:num w:numId="23">
    <w:abstractNumId w:val="2"/>
  </w:num>
  <w:num w:numId="24">
    <w:abstractNumId w:val="12"/>
  </w:num>
  <w:num w:numId="25">
    <w:abstractNumId w:val="1"/>
  </w:num>
  <w:num w:numId="26">
    <w:abstractNumId w:val="25"/>
  </w:num>
  <w:num w:numId="27">
    <w:abstractNumId w:val="4"/>
  </w:num>
  <w:num w:numId="28">
    <w:abstractNumId w:val="16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41"/>
    <w:rsid w:val="00000F42"/>
    <w:rsid w:val="00090F31"/>
    <w:rsid w:val="000A7552"/>
    <w:rsid w:val="000B69DC"/>
    <w:rsid w:val="000C4D0B"/>
    <w:rsid w:val="000D53E8"/>
    <w:rsid w:val="00105C41"/>
    <w:rsid w:val="00147DAB"/>
    <w:rsid w:val="00183AD6"/>
    <w:rsid w:val="001855C3"/>
    <w:rsid w:val="001A1343"/>
    <w:rsid w:val="001D3DD4"/>
    <w:rsid w:val="00232FD7"/>
    <w:rsid w:val="002620BC"/>
    <w:rsid w:val="002629A4"/>
    <w:rsid w:val="002855D5"/>
    <w:rsid w:val="002B7809"/>
    <w:rsid w:val="002D0321"/>
    <w:rsid w:val="002F180E"/>
    <w:rsid w:val="00340D6E"/>
    <w:rsid w:val="00354DE1"/>
    <w:rsid w:val="003918DA"/>
    <w:rsid w:val="003B1FDE"/>
    <w:rsid w:val="003B32BA"/>
    <w:rsid w:val="003F18F3"/>
    <w:rsid w:val="00423F91"/>
    <w:rsid w:val="00425D05"/>
    <w:rsid w:val="00460738"/>
    <w:rsid w:val="004732E5"/>
    <w:rsid w:val="0047796D"/>
    <w:rsid w:val="004A1F30"/>
    <w:rsid w:val="004B6BDB"/>
    <w:rsid w:val="004D3C2B"/>
    <w:rsid w:val="00504E00"/>
    <w:rsid w:val="0050625E"/>
    <w:rsid w:val="005175EF"/>
    <w:rsid w:val="00526CEA"/>
    <w:rsid w:val="00537F90"/>
    <w:rsid w:val="005475EE"/>
    <w:rsid w:val="00563AD2"/>
    <w:rsid w:val="005B22B7"/>
    <w:rsid w:val="00601502"/>
    <w:rsid w:val="006612A4"/>
    <w:rsid w:val="006645B6"/>
    <w:rsid w:val="006671A3"/>
    <w:rsid w:val="00684420"/>
    <w:rsid w:val="00686572"/>
    <w:rsid w:val="006B32C4"/>
    <w:rsid w:val="006E5147"/>
    <w:rsid w:val="007309C1"/>
    <w:rsid w:val="007C7BEB"/>
    <w:rsid w:val="00802B89"/>
    <w:rsid w:val="008075A6"/>
    <w:rsid w:val="00813E95"/>
    <w:rsid w:val="00826192"/>
    <w:rsid w:val="00830D21"/>
    <w:rsid w:val="0083114C"/>
    <w:rsid w:val="00832A42"/>
    <w:rsid w:val="0083494F"/>
    <w:rsid w:val="00835E25"/>
    <w:rsid w:val="008611CE"/>
    <w:rsid w:val="0093539A"/>
    <w:rsid w:val="009B7356"/>
    <w:rsid w:val="009C3C8D"/>
    <w:rsid w:val="009F6781"/>
    <w:rsid w:val="00A309FC"/>
    <w:rsid w:val="00A44C74"/>
    <w:rsid w:val="00A83E26"/>
    <w:rsid w:val="00A85BA8"/>
    <w:rsid w:val="00A915C9"/>
    <w:rsid w:val="00A94395"/>
    <w:rsid w:val="00AC607C"/>
    <w:rsid w:val="00AC7A20"/>
    <w:rsid w:val="00AD10A5"/>
    <w:rsid w:val="00AF1874"/>
    <w:rsid w:val="00B17531"/>
    <w:rsid w:val="00C408E8"/>
    <w:rsid w:val="00C84267"/>
    <w:rsid w:val="00CB6775"/>
    <w:rsid w:val="00CE53A5"/>
    <w:rsid w:val="00D20D33"/>
    <w:rsid w:val="00D26D22"/>
    <w:rsid w:val="00D637B8"/>
    <w:rsid w:val="00D866CC"/>
    <w:rsid w:val="00DD5DBD"/>
    <w:rsid w:val="00DE01E7"/>
    <w:rsid w:val="00E2176D"/>
    <w:rsid w:val="00E30691"/>
    <w:rsid w:val="00E34E65"/>
    <w:rsid w:val="00E738DF"/>
    <w:rsid w:val="00E85E41"/>
    <w:rsid w:val="00EB4D0D"/>
    <w:rsid w:val="00EC310B"/>
    <w:rsid w:val="00EE0A53"/>
    <w:rsid w:val="00F27057"/>
    <w:rsid w:val="00F604DF"/>
    <w:rsid w:val="00F72A74"/>
    <w:rsid w:val="00F72ED1"/>
    <w:rsid w:val="00F85478"/>
    <w:rsid w:val="00F9277E"/>
    <w:rsid w:val="00FA4E58"/>
    <w:rsid w:val="00FC34D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BFA8B5"/>
  <w15:docId w15:val="{AF0D4BD5-95E5-4ABA-8206-E7945FF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92"/>
  </w:style>
  <w:style w:type="paragraph" w:styleId="Footer">
    <w:name w:val="footer"/>
    <w:basedOn w:val="Normal"/>
    <w:link w:val="Foot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92"/>
  </w:style>
  <w:style w:type="paragraph" w:styleId="NoSpacing">
    <w:name w:val="No Spacing"/>
    <w:uiPriority w:val="1"/>
    <w:qFormat/>
    <w:rsid w:val="00000F4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A13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upe.ca/equalit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2BF6EFF26B44A94A566C7839F43A7" ma:contentTypeVersion="12" ma:contentTypeDescription="Create a new document." ma:contentTypeScope="" ma:versionID="2be1d96255b24a2aa60d05cea1e834ee">
  <xsd:schema xmlns:xsd="http://www.w3.org/2001/XMLSchema" xmlns:xs="http://www.w3.org/2001/XMLSchema" xmlns:p="http://schemas.microsoft.com/office/2006/metadata/properties" xmlns:ns3="f74aa1bc-9c80-498e-b1dc-951ebf64d090" xmlns:ns4="c7d340fa-af2e-4986-8a22-fce317de2a1f" targetNamespace="http://schemas.microsoft.com/office/2006/metadata/properties" ma:root="true" ma:fieldsID="f946640dfd4b6cea1fe153d6ea4a3d5f" ns3:_="" ns4:_="">
    <xsd:import namespace="f74aa1bc-9c80-498e-b1dc-951ebf64d090"/>
    <xsd:import namespace="c7d340fa-af2e-4986-8a22-fce317de2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a1bc-9c80-498e-b1dc-951ebf64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40fa-af2e-4986-8a22-fce317de2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5C539-6E9D-4919-BC71-F843F2EB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aa1bc-9c80-498e-b1dc-951ebf64d090"/>
    <ds:schemaRef ds:uri="c7d340fa-af2e-4986-8a22-fce317de2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BEEE-87B1-4DBF-8392-BBF9B2635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BB61-68B2-4EA4-99F4-FBE25480F638}">
  <ds:schemaRefs>
    <ds:schemaRef ds:uri="http://schemas.microsoft.com/office/2006/metadata/properties"/>
    <ds:schemaRef ds:uri="http://purl.org/dc/terms/"/>
    <ds:schemaRef ds:uri="c7d340fa-af2e-4986-8a22-fce317de2a1f"/>
    <ds:schemaRef ds:uri="http://schemas.microsoft.com/office/2006/documentManagement/types"/>
    <ds:schemaRef ds:uri="http://schemas.microsoft.com/office/infopath/2007/PartnerControls"/>
    <ds:schemaRef ds:uri="f74aa1bc-9c80-498e-b1dc-951ebf64d09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Trina Carroll</dc:creator>
  <cp:lastModifiedBy>Kate Romanoff</cp:lastModifiedBy>
  <cp:revision>25</cp:revision>
  <dcterms:created xsi:type="dcterms:W3CDTF">2020-11-16T21:56:00Z</dcterms:created>
  <dcterms:modified xsi:type="dcterms:W3CDTF">2021-02-09T19:06:00Z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0x010100FB82BF6EFF26B44A94A566C7839F43A7</vt:lpwstr>
  </property>
</Properties>
</file>