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222A" w14:textId="6BDC57C6" w:rsidR="00000F42" w:rsidRPr="00686572" w:rsidRDefault="006E5147" w:rsidP="00000F42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Date: </w:t>
      </w:r>
      <w:r w:rsidR="00090F31" w:rsidRPr="00686572">
        <w:rPr>
          <w:b/>
        </w:rPr>
        <w:tab/>
      </w:r>
      <w:r w:rsidR="00686572" w:rsidRPr="00686572">
        <w:rPr>
          <w:b/>
        </w:rPr>
        <w:tab/>
      </w:r>
      <w:r w:rsidR="005D3FF9">
        <w:rPr>
          <w:b/>
        </w:rPr>
        <w:t>April</w:t>
      </w:r>
      <w:r w:rsidR="00F471B6">
        <w:rPr>
          <w:b/>
        </w:rPr>
        <w:t xml:space="preserve"> </w:t>
      </w:r>
      <w:r w:rsidR="005D3FF9">
        <w:rPr>
          <w:b/>
        </w:rPr>
        <w:t>13</w:t>
      </w:r>
      <w:r w:rsidR="00F471B6">
        <w:rPr>
          <w:b/>
        </w:rPr>
        <w:t>, 2021</w:t>
      </w:r>
    </w:p>
    <w:p w14:paraId="441CC951" w14:textId="1F94ADF3" w:rsidR="006E5147" w:rsidRPr="00686572" w:rsidRDefault="006E5147" w:rsidP="00000F42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Time: </w:t>
      </w:r>
      <w:r w:rsidR="00090F31" w:rsidRPr="00686572">
        <w:rPr>
          <w:b/>
        </w:rPr>
        <w:tab/>
      </w:r>
      <w:r w:rsidR="00686572">
        <w:rPr>
          <w:b/>
        </w:rPr>
        <w:tab/>
      </w:r>
      <w:r w:rsidR="00000F42" w:rsidRPr="00686572">
        <w:rPr>
          <w:b/>
        </w:rPr>
        <w:t>12:00</w:t>
      </w:r>
      <w:r w:rsidR="003918DA">
        <w:rPr>
          <w:b/>
        </w:rPr>
        <w:t xml:space="preserve">pm </w:t>
      </w:r>
    </w:p>
    <w:p w14:paraId="2A78A7D2" w14:textId="3E3A6BF4" w:rsidR="006E5147" w:rsidRPr="00686572" w:rsidRDefault="006E5147" w:rsidP="006E5147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Room: </w:t>
      </w:r>
      <w:r w:rsidR="00090F31" w:rsidRPr="00686572">
        <w:rPr>
          <w:b/>
        </w:rPr>
        <w:tab/>
      </w:r>
      <w:r w:rsidR="00686572">
        <w:rPr>
          <w:b/>
        </w:rPr>
        <w:tab/>
      </w:r>
      <w:r w:rsidRPr="00686572">
        <w:rPr>
          <w:b/>
        </w:rPr>
        <w:t>Online Teams</w:t>
      </w:r>
    </w:p>
    <w:p w14:paraId="6D88DE7D" w14:textId="03D451E9" w:rsidR="00EC310B" w:rsidRDefault="000028DC" w:rsidP="006A70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ind w:left="1440" w:hanging="1440"/>
        <w:rPr>
          <w:b/>
        </w:rPr>
      </w:pPr>
      <w:r>
        <w:rPr>
          <w:b/>
        </w:rPr>
        <w:t>Attendees:</w:t>
      </w:r>
      <w:r>
        <w:rPr>
          <w:b/>
        </w:rPr>
        <w:tab/>
        <w:t>Trina Carrol</w:t>
      </w:r>
      <w:r w:rsidR="00D57EC1">
        <w:rPr>
          <w:b/>
        </w:rPr>
        <w:t>l</w:t>
      </w:r>
      <w:r>
        <w:rPr>
          <w:b/>
        </w:rPr>
        <w:t xml:space="preserve">, Melana Matthie, Kate Romanoff, Krista Leroux, </w:t>
      </w:r>
      <w:r w:rsidR="00233804">
        <w:rPr>
          <w:b/>
        </w:rPr>
        <w:t xml:space="preserve">Amy Whalen, </w:t>
      </w:r>
      <w:r w:rsidR="00004334">
        <w:rPr>
          <w:b/>
        </w:rPr>
        <w:t>Lacey Fittes</w:t>
      </w:r>
    </w:p>
    <w:p w14:paraId="223B00F3" w14:textId="748119BE" w:rsidR="00233804" w:rsidRPr="005475EE" w:rsidRDefault="00233804" w:rsidP="006A70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ind w:left="1440" w:hanging="1440"/>
        <w:rPr>
          <w:b/>
        </w:rPr>
      </w:pPr>
      <w:r>
        <w:rPr>
          <w:b/>
        </w:rPr>
        <w:t xml:space="preserve">Regrets: </w:t>
      </w:r>
      <w:r>
        <w:rPr>
          <w:b/>
        </w:rPr>
        <w:tab/>
        <w:t>Karina Cross</w:t>
      </w:r>
    </w:p>
    <w:p w14:paraId="1C3BAAC2" w14:textId="77777777" w:rsidR="00601502" w:rsidRDefault="00601502" w:rsidP="0060150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Equality Statement</w:t>
      </w:r>
    </w:p>
    <w:p w14:paraId="3C71B0BB" w14:textId="3F9925AA" w:rsidR="00601502" w:rsidRPr="00F24CED" w:rsidRDefault="000518E0" w:rsidP="00F24CED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hyperlink r:id="rId10" w:history="1">
        <w:r w:rsidR="00F24CED" w:rsidRPr="00544706">
          <w:rPr>
            <w:rStyle w:val="Hyperlink"/>
            <w:rFonts w:asciiTheme="majorHAnsi" w:hAnsiTheme="majorHAnsi" w:cstheme="majorHAnsi"/>
          </w:rPr>
          <w:t>https://cupe.ca/equality-statement</w:t>
        </w:r>
      </w:hyperlink>
      <w:r w:rsidR="00F24CED">
        <w:rPr>
          <w:rFonts w:asciiTheme="majorHAnsi" w:hAnsiTheme="majorHAnsi" w:cstheme="majorHAnsi"/>
        </w:rPr>
        <w:t xml:space="preserve"> </w:t>
      </w:r>
      <w:r w:rsidR="00F24CED" w:rsidRPr="00F24CED">
        <w:rPr>
          <w:rFonts w:asciiTheme="majorHAnsi" w:hAnsiTheme="majorHAnsi" w:cstheme="majorHAnsi"/>
        </w:rPr>
        <w:t xml:space="preserve"> </w:t>
      </w:r>
      <w:r w:rsidR="00F24CED">
        <w:rPr>
          <w:rFonts w:asciiTheme="majorHAnsi" w:hAnsiTheme="majorHAnsi" w:cstheme="majorHAnsi"/>
        </w:rPr>
        <w:t xml:space="preserve"> </w:t>
      </w:r>
    </w:p>
    <w:p w14:paraId="146F0ADA" w14:textId="77777777" w:rsidR="00F24CED" w:rsidRPr="00601502" w:rsidRDefault="00F24CED" w:rsidP="00601502">
      <w:p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</w:p>
    <w:p w14:paraId="400188C5" w14:textId="38129883" w:rsidR="000A7552" w:rsidRPr="00686572" w:rsidRDefault="000A7552" w:rsidP="00000F4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Approval of Agenda</w:t>
      </w:r>
    </w:p>
    <w:p w14:paraId="47540565" w14:textId="638C855B" w:rsidR="00000F42" w:rsidRDefault="00233804" w:rsidP="00000F42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Moved by Melana, seconded by Kate. CARRIED </w:t>
      </w:r>
    </w:p>
    <w:p w14:paraId="20E4E846" w14:textId="77777777" w:rsidR="00233804" w:rsidRPr="00077CF9" w:rsidRDefault="00233804" w:rsidP="00000F42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</w:p>
    <w:p w14:paraId="01CEA2FD" w14:textId="7D5FBCBE" w:rsidR="00000F42" w:rsidRPr="00686572" w:rsidRDefault="000A7552" w:rsidP="00000F4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Approval of Minutes</w:t>
      </w:r>
    </w:p>
    <w:p w14:paraId="605D26C6" w14:textId="77777777" w:rsidR="00CD16AC" w:rsidRDefault="00F17074" w:rsidP="00233804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</w:t>
      </w:r>
      <w:r w:rsidR="00F46700">
        <w:rPr>
          <w:rFonts w:asciiTheme="majorHAnsi" w:hAnsiTheme="majorHAnsi" w:cstheme="majorHAnsi"/>
        </w:rPr>
        <w:t xml:space="preserve"> 9, 2021</w:t>
      </w:r>
      <w:r w:rsidR="00233804">
        <w:rPr>
          <w:rFonts w:asciiTheme="majorHAnsi" w:hAnsiTheme="majorHAnsi" w:cstheme="majorHAnsi"/>
        </w:rPr>
        <w:t xml:space="preserve"> </w:t>
      </w:r>
    </w:p>
    <w:p w14:paraId="66E0135B" w14:textId="6495C2C0" w:rsidR="00233804" w:rsidRDefault="00233804" w:rsidP="00233804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Moved by </w:t>
      </w:r>
      <w:r w:rsidR="008104FA">
        <w:rPr>
          <w:rFonts w:asciiTheme="majorHAnsi" w:hAnsiTheme="majorHAnsi" w:cstheme="majorHAnsi"/>
        </w:rPr>
        <w:t>Krista</w:t>
      </w:r>
      <w:r>
        <w:rPr>
          <w:rFonts w:asciiTheme="majorHAnsi" w:hAnsiTheme="majorHAnsi" w:cstheme="majorHAnsi"/>
        </w:rPr>
        <w:t xml:space="preserve">, seconded by </w:t>
      </w:r>
      <w:r w:rsidR="008104FA">
        <w:rPr>
          <w:rFonts w:asciiTheme="majorHAnsi" w:hAnsiTheme="majorHAnsi" w:cstheme="majorHAnsi"/>
        </w:rPr>
        <w:t>Amy</w:t>
      </w:r>
      <w:r>
        <w:rPr>
          <w:rFonts w:asciiTheme="majorHAnsi" w:hAnsiTheme="majorHAnsi" w:cstheme="majorHAnsi"/>
        </w:rPr>
        <w:t xml:space="preserve">. CARRIED </w:t>
      </w:r>
    </w:p>
    <w:p w14:paraId="18D7B830" w14:textId="77777777" w:rsidR="003918DA" w:rsidRPr="00686572" w:rsidRDefault="003918DA" w:rsidP="003918DA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  <w:b/>
        </w:rPr>
      </w:pPr>
    </w:p>
    <w:p w14:paraId="4C1A1025" w14:textId="60DC62FE" w:rsidR="0083114C" w:rsidRPr="00686572" w:rsidRDefault="0083114C" w:rsidP="00000F4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Reports</w:t>
      </w:r>
    </w:p>
    <w:p w14:paraId="1EEA2852" w14:textId="38EE1C32" w:rsidR="0083114C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President’s Report</w:t>
      </w:r>
    </w:p>
    <w:p w14:paraId="7980CE8A" w14:textId="77777777" w:rsidR="00233804" w:rsidRPr="00CD319B" w:rsidRDefault="00233804" w:rsidP="00233804">
      <w:pPr>
        <w:spacing w:line="240" w:lineRule="auto"/>
        <w:jc w:val="center"/>
        <w:rPr>
          <w:b/>
        </w:rPr>
      </w:pPr>
      <w:r w:rsidRPr="00CD319B">
        <w:rPr>
          <w:b/>
        </w:rPr>
        <w:t>CUPE President’s Report</w:t>
      </w:r>
    </w:p>
    <w:p w14:paraId="5D8073B3" w14:textId="77777777" w:rsidR="00233804" w:rsidRDefault="00233804" w:rsidP="00233804">
      <w:pPr>
        <w:spacing w:line="240" w:lineRule="auto"/>
        <w:jc w:val="center"/>
      </w:pPr>
      <w:r>
        <w:t xml:space="preserve">Prepared </w:t>
      </w:r>
      <w:proofErr w:type="gramStart"/>
      <w:r>
        <w:t>by:</w:t>
      </w:r>
      <w:proofErr w:type="gramEnd"/>
      <w:r>
        <w:t xml:space="preserve"> Trina Carroll</w:t>
      </w:r>
    </w:p>
    <w:p w14:paraId="23E385B4" w14:textId="155F471C" w:rsidR="00233804" w:rsidRDefault="00233804" w:rsidP="00233804">
      <w:pPr>
        <w:pBdr>
          <w:bottom w:val="double" w:sz="4" w:space="1" w:color="808080" w:themeColor="background1" w:themeShade="80"/>
        </w:pBdr>
        <w:spacing w:line="240" w:lineRule="auto"/>
        <w:jc w:val="center"/>
      </w:pPr>
      <w:r>
        <w:t>April 2021</w:t>
      </w:r>
    </w:p>
    <w:p w14:paraId="6A8CFE8A" w14:textId="77777777" w:rsidR="00233804" w:rsidRDefault="00233804" w:rsidP="00233804">
      <w:pPr>
        <w:spacing w:line="240" w:lineRule="auto"/>
      </w:pPr>
    </w:p>
    <w:p w14:paraId="3E0DDE28" w14:textId="77777777" w:rsidR="00233804" w:rsidRDefault="00233804" w:rsidP="00233804">
      <w:pPr>
        <w:pStyle w:val="ListParagraph"/>
        <w:numPr>
          <w:ilvl w:val="0"/>
          <w:numId w:val="31"/>
        </w:numPr>
        <w:spacing w:line="240" w:lineRule="auto"/>
        <w:ind w:left="1080"/>
      </w:pPr>
      <w:r>
        <w:t>Constituency Group meeting with Senior Admin</w:t>
      </w:r>
    </w:p>
    <w:p w14:paraId="35107F32" w14:textId="4C8580A3" w:rsidR="00233804" w:rsidRDefault="00233804" w:rsidP="00233804">
      <w:pPr>
        <w:pStyle w:val="ListParagraph"/>
        <w:numPr>
          <w:ilvl w:val="1"/>
          <w:numId w:val="3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Collaboration perspectives under review</w:t>
      </w:r>
    </w:p>
    <w:p w14:paraId="54EC72C3" w14:textId="77777777" w:rsidR="00233804" w:rsidRDefault="00233804" w:rsidP="00233804">
      <w:pPr>
        <w:pStyle w:val="ListParagraph"/>
        <w:numPr>
          <w:ilvl w:val="0"/>
          <w:numId w:val="31"/>
        </w:numPr>
        <w:spacing w:line="240" w:lineRule="auto"/>
        <w:ind w:left="1080"/>
      </w:pPr>
      <w:r>
        <w:t>CUPE/HR Meetings</w:t>
      </w:r>
    </w:p>
    <w:p w14:paraId="1DADBAD9" w14:textId="1AEC80B1" w:rsidR="00BB47DF" w:rsidRPr="00BB47DF" w:rsidRDefault="00BB47DF" w:rsidP="00233804">
      <w:pPr>
        <w:pStyle w:val="ListParagraph"/>
        <w:numPr>
          <w:ilvl w:val="1"/>
          <w:numId w:val="31"/>
        </w:numPr>
        <w:spacing w:line="240" w:lineRule="auto"/>
      </w:pPr>
      <w:r>
        <w:t xml:space="preserve">Temporary layoffs impacted GW Harris recently. </w:t>
      </w:r>
    </w:p>
    <w:p w14:paraId="0DFB7544" w14:textId="0A1689B6" w:rsidR="00233804" w:rsidRDefault="00233804" w:rsidP="00233804">
      <w:pPr>
        <w:pStyle w:val="ListParagraph"/>
        <w:numPr>
          <w:ilvl w:val="1"/>
          <w:numId w:val="31"/>
        </w:numPr>
        <w:spacing w:line="240" w:lineRule="auto"/>
      </w:pPr>
      <w:r>
        <w:rPr>
          <w:rFonts w:asciiTheme="majorHAnsi" w:hAnsiTheme="majorHAnsi" w:cstheme="majorHAnsi"/>
        </w:rPr>
        <w:t xml:space="preserve">Appeal for Labour Board </w:t>
      </w:r>
    </w:p>
    <w:p w14:paraId="02CE5DB1" w14:textId="7E11B73A" w:rsidR="00233804" w:rsidRPr="00BB47DF" w:rsidRDefault="00233804" w:rsidP="00233804">
      <w:pPr>
        <w:pStyle w:val="ListParagraph"/>
        <w:numPr>
          <w:ilvl w:val="2"/>
          <w:numId w:val="31"/>
        </w:numPr>
        <w:spacing w:line="240" w:lineRule="auto"/>
        <w:ind w:left="1980" w:hanging="540"/>
      </w:pPr>
      <w:r>
        <w:rPr>
          <w:rFonts w:asciiTheme="majorHAnsi" w:hAnsiTheme="majorHAnsi" w:cstheme="majorHAnsi"/>
        </w:rPr>
        <w:t>Determination Process, ongoing</w:t>
      </w:r>
    </w:p>
    <w:p w14:paraId="08AF1D5E" w14:textId="52277310" w:rsidR="00BB47DF" w:rsidRDefault="00BB47DF" w:rsidP="00233804">
      <w:pPr>
        <w:pStyle w:val="ListParagraph"/>
        <w:numPr>
          <w:ilvl w:val="2"/>
          <w:numId w:val="31"/>
        </w:numPr>
        <w:spacing w:line="240" w:lineRule="auto"/>
        <w:ind w:left="1980" w:hanging="540"/>
      </w:pPr>
      <w:r>
        <w:rPr>
          <w:rFonts w:asciiTheme="majorHAnsi" w:hAnsiTheme="majorHAnsi" w:cstheme="majorHAnsi"/>
        </w:rPr>
        <w:t>Some grievances have been withdrawn</w:t>
      </w:r>
    </w:p>
    <w:p w14:paraId="21BC80EF" w14:textId="77777777" w:rsidR="005D3FF9" w:rsidRPr="00686572" w:rsidRDefault="005D3FF9" w:rsidP="005D3FF9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18199334" w14:textId="17EDECAF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Vice President’s Report</w:t>
      </w:r>
    </w:p>
    <w:p w14:paraId="678BEC16" w14:textId="17672F6A" w:rsidR="00686572" w:rsidRDefault="00F24CED" w:rsidP="00000F42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(Position is currently vacant </w:t>
      </w:r>
      <w:r w:rsidR="00DF0F0D">
        <w:rPr>
          <w:rFonts w:asciiTheme="majorHAnsi" w:hAnsiTheme="majorHAnsi" w:cstheme="majorHAnsi"/>
        </w:rPr>
        <w:t xml:space="preserve">January </w:t>
      </w:r>
      <w:r>
        <w:rPr>
          <w:rFonts w:asciiTheme="majorHAnsi" w:hAnsiTheme="majorHAnsi" w:cstheme="majorHAnsi"/>
        </w:rPr>
        <w:t>2021</w:t>
      </w:r>
      <w:r w:rsidR="00DF0F0D">
        <w:rPr>
          <w:rFonts w:asciiTheme="majorHAnsi" w:hAnsiTheme="majorHAnsi" w:cstheme="majorHAnsi"/>
        </w:rPr>
        <w:t xml:space="preserve"> – October 2021</w:t>
      </w:r>
      <w:r>
        <w:rPr>
          <w:rFonts w:asciiTheme="majorHAnsi" w:hAnsiTheme="majorHAnsi" w:cstheme="majorHAnsi"/>
        </w:rPr>
        <w:t>.)</w:t>
      </w:r>
    </w:p>
    <w:p w14:paraId="7BC5F4CA" w14:textId="77777777" w:rsidR="00F24CED" w:rsidRPr="00686572" w:rsidRDefault="00F24CED" w:rsidP="00000F42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2830FB52" w14:textId="0BCC004E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Treasurer’s Report</w:t>
      </w:r>
    </w:p>
    <w:p w14:paraId="1DA05F74" w14:textId="2BB41F48" w:rsidR="00BB47DF" w:rsidRPr="00BB47DF" w:rsidRDefault="00BB47DF" w:rsidP="00BB47DF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BB47DF">
        <w:rPr>
          <w:rFonts w:asciiTheme="majorHAnsi" w:hAnsiTheme="majorHAnsi" w:cstheme="majorHAnsi"/>
        </w:rPr>
        <w:t>Expenses have been paid up to March 31, 2021</w:t>
      </w:r>
    </w:p>
    <w:p w14:paraId="2C7AA009" w14:textId="5F452D96" w:rsidR="00BB47DF" w:rsidRPr="00BB47DF" w:rsidRDefault="00BB47DF" w:rsidP="00BB47DF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BB47DF">
        <w:rPr>
          <w:rFonts w:asciiTheme="majorHAnsi" w:hAnsiTheme="majorHAnsi" w:cstheme="majorHAnsi"/>
        </w:rPr>
        <w:t>Books are balanced up to December 31, 2020</w:t>
      </w:r>
    </w:p>
    <w:p w14:paraId="775A4A44" w14:textId="29CD9216" w:rsidR="00BB47DF" w:rsidRPr="00BB47DF" w:rsidRDefault="00BB47DF" w:rsidP="00BB47DF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BB47DF">
        <w:rPr>
          <w:rFonts w:asciiTheme="majorHAnsi" w:hAnsiTheme="majorHAnsi" w:cstheme="majorHAnsi"/>
        </w:rPr>
        <w:t xml:space="preserve">Latest member report (February 1-28, 2021) shows a total of 80 </w:t>
      </w:r>
      <w:proofErr w:type="gramStart"/>
      <w:r w:rsidRPr="00BB47DF">
        <w:rPr>
          <w:rFonts w:asciiTheme="majorHAnsi" w:hAnsiTheme="majorHAnsi" w:cstheme="majorHAnsi"/>
        </w:rPr>
        <w:t>members;</w:t>
      </w:r>
      <w:proofErr w:type="gramEnd"/>
      <w:r w:rsidRPr="00BB47DF">
        <w:rPr>
          <w:rFonts w:asciiTheme="majorHAnsi" w:hAnsiTheme="majorHAnsi" w:cstheme="majorHAnsi"/>
        </w:rPr>
        <w:t xml:space="preserve"> 34 part-time, 46 full-time. The report for January 1-31, 2021 shows a total of 77 </w:t>
      </w:r>
      <w:proofErr w:type="gramStart"/>
      <w:r w:rsidRPr="00BB47DF">
        <w:rPr>
          <w:rFonts w:asciiTheme="majorHAnsi" w:hAnsiTheme="majorHAnsi" w:cstheme="majorHAnsi"/>
        </w:rPr>
        <w:t>members;</w:t>
      </w:r>
      <w:proofErr w:type="gramEnd"/>
      <w:r w:rsidRPr="00BB47DF">
        <w:rPr>
          <w:rFonts w:asciiTheme="majorHAnsi" w:hAnsiTheme="majorHAnsi" w:cstheme="majorHAnsi"/>
        </w:rPr>
        <w:t xml:space="preserve"> 39 part-time, 38 full-time. The report for December 1-31, 2020 shows a total of 79 </w:t>
      </w:r>
      <w:proofErr w:type="gramStart"/>
      <w:r w:rsidRPr="00BB47DF">
        <w:rPr>
          <w:rFonts w:asciiTheme="majorHAnsi" w:hAnsiTheme="majorHAnsi" w:cstheme="majorHAnsi"/>
        </w:rPr>
        <w:t>members;</w:t>
      </w:r>
      <w:proofErr w:type="gramEnd"/>
      <w:r w:rsidRPr="00BB47DF">
        <w:rPr>
          <w:rFonts w:asciiTheme="majorHAnsi" w:hAnsiTheme="majorHAnsi" w:cstheme="majorHAnsi"/>
        </w:rPr>
        <w:t xml:space="preserve"> 41 part-time, 38 full-time. </w:t>
      </w:r>
    </w:p>
    <w:p w14:paraId="508B3208" w14:textId="4E7604A1" w:rsidR="00686572" w:rsidRDefault="00686572" w:rsidP="00686572">
      <w:p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7A2652ED" w14:textId="50027853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Shop Steward’s Report</w:t>
      </w:r>
      <w:r w:rsidR="00787A08" w:rsidRPr="00787A08">
        <w:rPr>
          <w:rFonts w:asciiTheme="majorHAnsi" w:hAnsiTheme="majorHAnsi" w:cstheme="majorHAnsi"/>
        </w:rPr>
        <w:t xml:space="preserve"> for March 2021:</w:t>
      </w:r>
    </w:p>
    <w:p w14:paraId="095F5C66" w14:textId="6391DD4B" w:rsidR="00201893" w:rsidRPr="00201893" w:rsidRDefault="00201893" w:rsidP="00201893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201893">
        <w:rPr>
          <w:rFonts w:asciiTheme="majorHAnsi" w:hAnsiTheme="majorHAnsi" w:cstheme="majorHAnsi"/>
        </w:rPr>
        <w:t xml:space="preserve">The Shop Stewards have met a couple times as a group this month to discuss a member issues and work on a file together that we were asked to assist with. </w:t>
      </w:r>
    </w:p>
    <w:p w14:paraId="2A686B28" w14:textId="6C7E9B2F" w:rsidR="00201893" w:rsidRPr="00201893" w:rsidRDefault="00201893" w:rsidP="00201893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201893">
        <w:rPr>
          <w:rFonts w:asciiTheme="majorHAnsi" w:hAnsiTheme="majorHAnsi" w:cstheme="majorHAnsi"/>
        </w:rPr>
        <w:t>Together with Trina, we provided member support to two members</w:t>
      </w:r>
      <w:r w:rsidR="008104FA">
        <w:rPr>
          <w:rFonts w:asciiTheme="majorHAnsi" w:hAnsiTheme="majorHAnsi" w:cstheme="majorHAnsi"/>
        </w:rPr>
        <w:t>.</w:t>
      </w:r>
    </w:p>
    <w:p w14:paraId="02E3968E" w14:textId="37916C51" w:rsidR="00201893" w:rsidRDefault="00201893" w:rsidP="00201893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201893">
        <w:rPr>
          <w:rFonts w:asciiTheme="majorHAnsi" w:hAnsiTheme="majorHAnsi" w:cstheme="majorHAnsi"/>
        </w:rPr>
        <w:t>We did not welcome any new members this month.</w:t>
      </w:r>
    </w:p>
    <w:p w14:paraId="60F528EE" w14:textId="02F53E38" w:rsidR="00D91527" w:rsidRDefault="00D91527" w:rsidP="00D91527">
      <w:p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</w:p>
    <w:p w14:paraId="15609AC0" w14:textId="77777777" w:rsidR="00D91527" w:rsidRPr="00D91527" w:rsidRDefault="00D91527" w:rsidP="00D91527">
      <w:p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</w:p>
    <w:p w14:paraId="27B9A9B8" w14:textId="4BC6E324" w:rsidR="00000F42" w:rsidRPr="00686572" w:rsidRDefault="00000F42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  <w:sectPr w:rsidR="00000F42" w:rsidRPr="00686572" w:rsidSect="00686572">
          <w:headerReference w:type="default" r:id="rId11"/>
          <w:type w:val="continuous"/>
          <w:pgSz w:w="12240" w:h="15840"/>
          <w:pgMar w:top="1440" w:right="720" w:bottom="990" w:left="1080" w:header="720" w:footer="720" w:gutter="0"/>
          <w:pgNumType w:start="1"/>
          <w:cols w:space="720"/>
        </w:sectPr>
      </w:pPr>
      <w:r w:rsidRPr="00686572">
        <w:rPr>
          <w:rFonts w:asciiTheme="majorHAnsi" w:hAnsiTheme="majorHAnsi" w:cstheme="majorHAnsi"/>
        </w:rPr>
        <w:t>Committee Reports</w:t>
      </w:r>
    </w:p>
    <w:p w14:paraId="0571FDBD" w14:textId="06CCD6CF" w:rsidR="008104FA" w:rsidRPr="008104FA" w:rsidRDefault="008104FA" w:rsidP="008104FA">
      <w:pPr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8104FA">
        <w:rPr>
          <w:rFonts w:asciiTheme="majorHAnsi" w:hAnsiTheme="majorHAnsi" w:cstheme="majorHAnsi"/>
        </w:rPr>
        <w:t xml:space="preserve">Moved by </w:t>
      </w:r>
      <w:r>
        <w:rPr>
          <w:rFonts w:asciiTheme="majorHAnsi" w:hAnsiTheme="majorHAnsi" w:cstheme="majorHAnsi"/>
        </w:rPr>
        <w:t>Amy</w:t>
      </w:r>
      <w:r w:rsidRPr="008104FA">
        <w:rPr>
          <w:rFonts w:asciiTheme="majorHAnsi" w:hAnsiTheme="majorHAnsi" w:cstheme="majorHAnsi"/>
        </w:rPr>
        <w:t xml:space="preserve">, seconded by Kate. CARRIED </w:t>
      </w:r>
    </w:p>
    <w:p w14:paraId="51AA1845" w14:textId="77777777" w:rsidR="008104FA" w:rsidRPr="00686572" w:rsidRDefault="008104FA" w:rsidP="00686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</w:rPr>
      </w:pPr>
    </w:p>
    <w:p w14:paraId="37C8622C" w14:textId="77777777" w:rsidR="004A1F30" w:rsidRPr="00686572" w:rsidRDefault="004A1F30" w:rsidP="00A309FC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Old Business</w:t>
      </w:r>
    </w:p>
    <w:p w14:paraId="124517CE" w14:textId="2981D9C0" w:rsidR="00324D0E" w:rsidRDefault="00792369" w:rsidP="00101DCC">
      <w:pPr>
        <w:pStyle w:val="ListParagraph"/>
        <w:numPr>
          <w:ilvl w:val="1"/>
          <w:numId w:val="1"/>
        </w:numPr>
        <w:spacing w:line="240" w:lineRule="auto"/>
        <w:ind w:left="380"/>
      </w:pPr>
      <w:r>
        <w:t>New Website Update</w:t>
      </w:r>
    </w:p>
    <w:p w14:paraId="758B721D" w14:textId="08D7A18E" w:rsidR="00DF0F0D" w:rsidRPr="0093539A" w:rsidRDefault="00DF0F0D" w:rsidP="00DF0F0D">
      <w:pPr>
        <w:pStyle w:val="ListParagraph"/>
        <w:numPr>
          <w:ilvl w:val="0"/>
          <w:numId w:val="1"/>
        </w:numPr>
        <w:spacing w:line="240" w:lineRule="auto"/>
      </w:pPr>
      <w:r>
        <w:t xml:space="preserve">ETA </w:t>
      </w:r>
      <w:r w:rsidR="00D91527">
        <w:t xml:space="preserve">May 1 </w:t>
      </w:r>
      <w:r>
        <w:t xml:space="preserve">for </w:t>
      </w:r>
      <w:r w:rsidR="00D91527">
        <w:t>launch date</w:t>
      </w:r>
      <w:r>
        <w:t>.</w:t>
      </w:r>
      <w:r w:rsidR="00D91527">
        <w:t xml:space="preserve"> Trina to add Lacey’s picture and we need weekly messages to keep it fresh and new. </w:t>
      </w:r>
      <w:r w:rsidR="00CD16AC">
        <w:t xml:space="preserve">Melana will put it in each calendar for Monday for executive to provide messaging. </w:t>
      </w:r>
    </w:p>
    <w:p w14:paraId="65C5C019" w14:textId="77777777" w:rsidR="00D45AC5" w:rsidRPr="00D45AC5" w:rsidRDefault="00D45AC5" w:rsidP="00D45AC5">
      <w:pPr>
        <w:pStyle w:val="ListParagraph"/>
        <w:spacing w:line="240" w:lineRule="auto"/>
        <w:ind w:left="360"/>
        <w:rPr>
          <w:rFonts w:asciiTheme="majorHAnsi" w:hAnsiTheme="majorHAnsi" w:cstheme="majorHAnsi"/>
        </w:rPr>
      </w:pPr>
    </w:p>
    <w:p w14:paraId="38015FB3" w14:textId="77777777" w:rsidR="00A94395" w:rsidRPr="00686572" w:rsidRDefault="00A94395" w:rsidP="00A94395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New Business</w:t>
      </w:r>
    </w:p>
    <w:p w14:paraId="594B0514" w14:textId="07268B4E" w:rsidR="00813E95" w:rsidRDefault="008B32CB" w:rsidP="008B32CB">
      <w:pPr>
        <w:pStyle w:val="ListParagraph"/>
        <w:numPr>
          <w:ilvl w:val="1"/>
          <w:numId w:val="1"/>
        </w:numPr>
        <w:spacing w:line="240" w:lineRule="auto"/>
        <w:ind w:left="380"/>
        <w:rPr>
          <w:rFonts w:asciiTheme="majorHAnsi" w:hAnsiTheme="majorHAnsi" w:cstheme="majorHAnsi"/>
        </w:rPr>
      </w:pPr>
      <w:r w:rsidRPr="008B32CB">
        <w:t>Motion</w:t>
      </w:r>
      <w:r w:rsidRPr="008B32CB">
        <w:rPr>
          <w:rFonts w:asciiTheme="majorHAnsi" w:hAnsiTheme="majorHAnsi" w:cstheme="majorHAnsi"/>
        </w:rPr>
        <w:t xml:space="preserve"> to donate $75.00 to the Fairy Tales Queer Film Festival 2021 as sponsored by the Alberta Federation of Labour</w:t>
      </w:r>
      <w:r>
        <w:rPr>
          <w:rFonts w:asciiTheme="majorHAnsi" w:hAnsiTheme="majorHAnsi" w:cstheme="majorHAnsi"/>
        </w:rPr>
        <w:t>. Moved by Karina, seconded by Krista.</w:t>
      </w:r>
      <w:r w:rsidR="00D91527">
        <w:rPr>
          <w:rFonts w:asciiTheme="majorHAnsi" w:hAnsiTheme="majorHAnsi" w:cstheme="majorHAnsi"/>
        </w:rPr>
        <w:t xml:space="preserve"> </w:t>
      </w:r>
      <w:r w:rsidR="00CD16AC">
        <w:rPr>
          <w:rFonts w:asciiTheme="majorHAnsi" w:hAnsiTheme="majorHAnsi" w:cstheme="majorHAnsi"/>
        </w:rPr>
        <w:t>CARRIED</w:t>
      </w:r>
    </w:p>
    <w:p w14:paraId="3E6552FC" w14:textId="77777777" w:rsidR="008B32CB" w:rsidRPr="008B32CB" w:rsidRDefault="008B32CB" w:rsidP="008B32CB">
      <w:pPr>
        <w:pStyle w:val="ListParagraph"/>
        <w:spacing w:line="240" w:lineRule="auto"/>
        <w:ind w:left="380"/>
        <w:rPr>
          <w:rFonts w:asciiTheme="majorHAnsi" w:hAnsiTheme="majorHAnsi" w:cstheme="majorHAnsi"/>
        </w:rPr>
      </w:pPr>
    </w:p>
    <w:p w14:paraId="76C088C9" w14:textId="77777777" w:rsidR="006F7364" w:rsidRPr="00686572" w:rsidRDefault="006F7364" w:rsidP="006F7364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Roundtable</w:t>
      </w:r>
    </w:p>
    <w:p w14:paraId="534C90E3" w14:textId="6CBADE50" w:rsidR="006F7364" w:rsidRDefault="006F7364" w:rsidP="006F7364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Upcoming events</w:t>
      </w:r>
    </w:p>
    <w:p w14:paraId="57EF9EFE" w14:textId="2BAFFB34" w:rsidR="00CD16AC" w:rsidRDefault="00CD16AC" w:rsidP="00CD16AC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CUPE Spring Social event Tuesday, April 20.</w:t>
      </w:r>
    </w:p>
    <w:p w14:paraId="3B5F36B2" w14:textId="77777777" w:rsidR="006F7364" w:rsidRPr="00A94395" w:rsidRDefault="006F7364" w:rsidP="006F7364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Topics or ideas to share</w:t>
      </w:r>
    </w:p>
    <w:p w14:paraId="1E8F33BC" w14:textId="77777777" w:rsidR="006F7364" w:rsidRPr="00686572" w:rsidRDefault="006F7364" w:rsidP="00813E95">
      <w:pPr>
        <w:spacing w:line="240" w:lineRule="auto"/>
        <w:rPr>
          <w:rFonts w:asciiTheme="majorHAnsi" w:hAnsiTheme="majorHAnsi" w:cstheme="majorHAnsi"/>
        </w:rPr>
      </w:pPr>
    </w:p>
    <w:p w14:paraId="52E5323A" w14:textId="724EDC3B" w:rsidR="00813E95" w:rsidRPr="00686572" w:rsidRDefault="00813E95" w:rsidP="00813E95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 xml:space="preserve">Adjournment: </w:t>
      </w:r>
      <w:r w:rsidR="008D1367">
        <w:rPr>
          <w:rFonts w:asciiTheme="majorHAnsi" w:hAnsiTheme="majorHAnsi" w:cstheme="majorHAnsi"/>
          <w:b/>
        </w:rPr>
        <w:t>12:50pm</w:t>
      </w:r>
    </w:p>
    <w:p w14:paraId="199D77F7" w14:textId="4910052A" w:rsidR="00813E95" w:rsidRPr="00686572" w:rsidRDefault="00813E95" w:rsidP="00813E95">
      <w:pPr>
        <w:spacing w:line="240" w:lineRule="auto"/>
        <w:rPr>
          <w:rFonts w:asciiTheme="majorHAnsi" w:hAnsiTheme="majorHAnsi" w:cstheme="majorHAnsi"/>
          <w:b/>
        </w:rPr>
      </w:pPr>
    </w:p>
    <w:p w14:paraId="09FB4C4D" w14:textId="77777777" w:rsidR="00813E95" w:rsidRPr="00686572" w:rsidRDefault="00813E95" w:rsidP="00813E95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Next Meeting:</w:t>
      </w:r>
    </w:p>
    <w:p w14:paraId="479293EC" w14:textId="6E791E15" w:rsidR="00813E95" w:rsidRPr="00686572" w:rsidRDefault="00813E95" w:rsidP="00813E95">
      <w:pPr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  <w:b/>
        </w:rPr>
        <w:t xml:space="preserve">Date: </w:t>
      </w:r>
      <w:r w:rsidR="00D91527">
        <w:rPr>
          <w:rFonts w:asciiTheme="majorHAnsi" w:hAnsiTheme="majorHAnsi" w:cstheme="majorHAnsi"/>
        </w:rPr>
        <w:t>May</w:t>
      </w:r>
      <w:r w:rsidR="00792369">
        <w:rPr>
          <w:rFonts w:asciiTheme="majorHAnsi" w:hAnsiTheme="majorHAnsi" w:cstheme="majorHAnsi"/>
        </w:rPr>
        <w:t xml:space="preserve"> </w:t>
      </w:r>
      <w:r w:rsidR="00F46700">
        <w:rPr>
          <w:rFonts w:asciiTheme="majorHAnsi" w:hAnsiTheme="majorHAnsi" w:cstheme="majorHAnsi"/>
        </w:rPr>
        <w:t>1</w:t>
      </w:r>
      <w:r w:rsidR="00D91527">
        <w:rPr>
          <w:rFonts w:asciiTheme="majorHAnsi" w:hAnsiTheme="majorHAnsi" w:cstheme="majorHAnsi"/>
        </w:rPr>
        <w:t>8</w:t>
      </w:r>
      <w:r w:rsidR="0093539A">
        <w:rPr>
          <w:rFonts w:asciiTheme="majorHAnsi" w:hAnsiTheme="majorHAnsi" w:cstheme="majorHAnsi"/>
        </w:rPr>
        <w:t>,</w:t>
      </w:r>
      <w:r w:rsidR="006671A3">
        <w:rPr>
          <w:rFonts w:asciiTheme="majorHAnsi" w:hAnsiTheme="majorHAnsi" w:cstheme="majorHAnsi"/>
        </w:rPr>
        <w:t xml:space="preserve"> 202</w:t>
      </w:r>
      <w:r w:rsidR="00F24CED">
        <w:rPr>
          <w:rFonts w:asciiTheme="majorHAnsi" w:hAnsiTheme="majorHAnsi" w:cstheme="majorHAnsi"/>
        </w:rPr>
        <w:t>1</w:t>
      </w:r>
    </w:p>
    <w:p w14:paraId="06A2EC36" w14:textId="01C559BC" w:rsidR="00813E95" w:rsidRPr="00686572" w:rsidRDefault="00813E95" w:rsidP="00813E95">
      <w:pPr>
        <w:spacing w:line="240" w:lineRule="auto"/>
        <w:rPr>
          <w:rFonts w:asciiTheme="majorHAnsi" w:hAnsiTheme="majorHAnsi" w:cstheme="majorHAnsi"/>
        </w:rPr>
      </w:pPr>
      <w:r w:rsidRPr="006671A3">
        <w:rPr>
          <w:rFonts w:asciiTheme="majorHAnsi" w:hAnsiTheme="majorHAnsi" w:cstheme="majorHAnsi"/>
          <w:b/>
        </w:rPr>
        <w:t>Time:</w:t>
      </w:r>
      <w:r w:rsidRPr="00686572">
        <w:rPr>
          <w:rFonts w:asciiTheme="majorHAnsi" w:hAnsiTheme="majorHAnsi" w:cstheme="majorHAnsi"/>
        </w:rPr>
        <w:t xml:space="preserve"> 12:00pm-1</w:t>
      </w:r>
      <w:r w:rsidR="00D91527">
        <w:rPr>
          <w:rFonts w:asciiTheme="majorHAnsi" w:hAnsiTheme="majorHAnsi" w:cstheme="majorHAnsi"/>
        </w:rPr>
        <w:t>2</w:t>
      </w:r>
      <w:r w:rsidRPr="00686572">
        <w:rPr>
          <w:rFonts w:asciiTheme="majorHAnsi" w:hAnsiTheme="majorHAnsi" w:cstheme="majorHAnsi"/>
        </w:rPr>
        <w:t>:</w:t>
      </w:r>
      <w:r w:rsidR="00D91527">
        <w:rPr>
          <w:rFonts w:asciiTheme="majorHAnsi" w:hAnsiTheme="majorHAnsi" w:cstheme="majorHAnsi"/>
        </w:rPr>
        <w:t>3</w:t>
      </w:r>
      <w:r w:rsidRPr="00686572">
        <w:rPr>
          <w:rFonts w:asciiTheme="majorHAnsi" w:hAnsiTheme="majorHAnsi" w:cstheme="majorHAnsi"/>
        </w:rPr>
        <w:t>0pm</w:t>
      </w:r>
    </w:p>
    <w:p w14:paraId="219CC78F" w14:textId="77777777" w:rsidR="00813E95" w:rsidRPr="00686572" w:rsidRDefault="00813E95" w:rsidP="00A309FC">
      <w:pPr>
        <w:spacing w:line="240" w:lineRule="auto"/>
        <w:rPr>
          <w:rFonts w:asciiTheme="majorHAnsi" w:hAnsiTheme="majorHAnsi" w:cstheme="majorHAnsi"/>
          <w:b/>
        </w:rPr>
      </w:pPr>
    </w:p>
    <w:p w14:paraId="6B536562" w14:textId="7D0B8EC9" w:rsidR="000A7552" w:rsidRPr="00686572" w:rsidRDefault="000A7552" w:rsidP="00A309FC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Attachments:</w:t>
      </w:r>
    </w:p>
    <w:p w14:paraId="79655C15" w14:textId="0B104569" w:rsidR="000A7552" w:rsidRPr="00D91527" w:rsidRDefault="00813E95" w:rsidP="00A309FC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</w:rPr>
        <w:t xml:space="preserve">Minutes from </w:t>
      </w:r>
      <w:r w:rsidR="007D0BAC">
        <w:rPr>
          <w:rFonts w:asciiTheme="majorHAnsi" w:hAnsiTheme="majorHAnsi" w:cstheme="majorHAnsi"/>
        </w:rPr>
        <w:t>March</w:t>
      </w:r>
      <w:r w:rsidR="00792369">
        <w:rPr>
          <w:rFonts w:asciiTheme="majorHAnsi" w:hAnsiTheme="majorHAnsi" w:cstheme="majorHAnsi"/>
        </w:rPr>
        <w:t xml:space="preserve"> </w:t>
      </w:r>
      <w:r w:rsidR="00F46700">
        <w:rPr>
          <w:rFonts w:asciiTheme="majorHAnsi" w:hAnsiTheme="majorHAnsi" w:cstheme="majorHAnsi"/>
        </w:rPr>
        <w:t>2021</w:t>
      </w:r>
    </w:p>
    <w:p w14:paraId="0A4384E6" w14:textId="07738710" w:rsidR="00D91527" w:rsidRPr="00BB47DF" w:rsidRDefault="00D91527" w:rsidP="00A309FC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Treasurer Report for December 2020</w:t>
      </w:r>
    </w:p>
    <w:p w14:paraId="065C1DAF" w14:textId="2F2E11FA" w:rsidR="00BB47DF" w:rsidRDefault="00BB47DF" w:rsidP="00BB47DF">
      <w:pPr>
        <w:spacing w:line="240" w:lineRule="auto"/>
        <w:rPr>
          <w:rFonts w:asciiTheme="majorHAnsi" w:hAnsiTheme="majorHAnsi" w:cstheme="majorHAnsi"/>
          <w:b/>
        </w:rPr>
      </w:pPr>
    </w:p>
    <w:p w14:paraId="30E5EF7D" w14:textId="5F9EE2C3" w:rsidR="00BB47DF" w:rsidRDefault="00BB47DF" w:rsidP="00BB47DF"/>
    <w:sectPr w:rsidR="00BB47DF" w:rsidSect="00813E95">
      <w:headerReference w:type="default" r:id="rId12"/>
      <w:footerReference w:type="default" r:id="rId13"/>
      <w:type w:val="continuous"/>
      <w:pgSz w:w="12240" w:h="15840"/>
      <w:pgMar w:top="1440" w:right="1440" w:bottom="990" w:left="1440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81B4" w14:textId="77777777" w:rsidR="00F85478" w:rsidRDefault="00F85478">
      <w:pPr>
        <w:spacing w:line="240" w:lineRule="auto"/>
      </w:pPr>
      <w:r>
        <w:separator/>
      </w:r>
    </w:p>
  </w:endnote>
  <w:endnote w:type="continuationSeparator" w:id="0">
    <w:p w14:paraId="4ABE7C14" w14:textId="77777777" w:rsidR="00F85478" w:rsidRDefault="00F85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AF5F" w14:textId="1C5DEAD9" w:rsidR="006E5147" w:rsidRPr="00087909" w:rsidRDefault="006E5147" w:rsidP="0008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20E1" w14:textId="77777777" w:rsidR="00F85478" w:rsidRDefault="00F85478">
      <w:pPr>
        <w:spacing w:line="240" w:lineRule="auto"/>
      </w:pPr>
      <w:r>
        <w:separator/>
      </w:r>
    </w:p>
  </w:footnote>
  <w:footnote w:type="continuationSeparator" w:id="0">
    <w:p w14:paraId="22A6192C" w14:textId="77777777" w:rsidR="00F85478" w:rsidRDefault="00F85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938A" w14:textId="77777777" w:rsidR="005475EE" w:rsidRDefault="0083114C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1"/>
        <w:szCs w:val="21"/>
      </w:rPr>
      <w:drawing>
        <wp:inline distT="0" distB="0" distL="0" distR="0" wp14:anchorId="2672AB55" wp14:editId="182390C8">
          <wp:extent cx="2708434" cy="395788"/>
          <wp:effectExtent l="0" t="0" r="0" b="0"/>
          <wp:docPr id="29" name="image2.png" descr="cid:6D87173B-6152-4A04-89CF-7F35D529C9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6D87173B-6152-4A04-89CF-7F35D529C9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4" cy="39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E0081" w14:textId="77777777" w:rsidR="005475EE" w:rsidRDefault="005475EE" w:rsidP="005475EE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Executive Meeting</w:t>
    </w:r>
  </w:p>
  <w:p w14:paraId="6CD639F0" w14:textId="44F9C778" w:rsidR="005475EE" w:rsidRDefault="00233804" w:rsidP="005475EE">
    <w:pPr>
      <w:widowControl w:val="0"/>
      <w:pBdr>
        <w:top w:val="nil"/>
        <w:left w:val="nil"/>
        <w:bottom w:val="single" w:sz="4" w:space="1" w:color="auto"/>
        <w:right w:val="nil"/>
        <w:between w:val="nil"/>
      </w:pBd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Minutes</w:t>
    </w:r>
  </w:p>
  <w:p w14:paraId="788CBC65" w14:textId="7C481E91" w:rsidR="0083114C" w:rsidRDefault="0083114C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76160" behindDoc="0" locked="0" layoutInCell="1" hidden="0" allowOverlap="1" wp14:anchorId="27760546" wp14:editId="75B5263E">
              <wp:simplePos x="0" y="0"/>
              <wp:positionH relativeFrom="column">
                <wp:posOffset>9244076</wp:posOffset>
              </wp:positionH>
              <wp:positionV relativeFrom="paragraph">
                <wp:posOffset>696976</wp:posOffset>
              </wp:positionV>
              <wp:extent cx="945515" cy="22542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72050"/>
                        <a:ext cx="9359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4F200" w14:textId="77777777" w:rsidR="0083114C" w:rsidRDefault="0083114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Local 1445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60546" id="Rectangle 35" o:spid="_x0000_s1026" style="position:absolute;left:0;text-align:left;margin-left:727.9pt;margin-top:54.9pt;width:74.45pt;height:17.75pt;z-index:2516761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" filled="f" stroked="f">
              <v:textbox inset="1.016mm,1.016mm,1.016mm,1.016mm">
                <w:txbxContent>
                  <w:p w14:paraId="0D24F200" w14:textId="77777777" w:rsidR="0083114C" w:rsidRDefault="0083114C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9"/>
                      </w:rPr>
                      <w:t>Local 1445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9017" w14:textId="0FB97F24" w:rsidR="00E85E41" w:rsidRDefault="00826192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1"/>
        <w:szCs w:val="21"/>
      </w:rPr>
      <w:drawing>
        <wp:inline distT="0" distB="0" distL="0" distR="0" wp14:anchorId="5A4F4C56" wp14:editId="2F306B4A">
          <wp:extent cx="2708434" cy="395788"/>
          <wp:effectExtent l="0" t="0" r="0" b="0"/>
          <wp:docPr id="22" name="image2.png" descr="cid:6D87173B-6152-4A04-89CF-7F35D529C9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6D87173B-6152-4A04-89CF-7F35D529C9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4" cy="39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309C1">
      <w:rPr>
        <w:noProof/>
      </w:rPr>
      <mc:AlternateContent>
        <mc:Choice Requires="wps">
          <w:drawing>
            <wp:anchor distT="36576" distB="36576" distL="36576" distR="36576" simplePos="0" relativeHeight="251667968" behindDoc="0" locked="0" layoutInCell="1" hidden="0" allowOverlap="1" wp14:anchorId="448CEA88" wp14:editId="6D0E2DE2">
              <wp:simplePos x="0" y="0"/>
              <wp:positionH relativeFrom="column">
                <wp:posOffset>9244076</wp:posOffset>
              </wp:positionH>
              <wp:positionV relativeFrom="paragraph">
                <wp:posOffset>696976</wp:posOffset>
              </wp:positionV>
              <wp:extent cx="945515" cy="2254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72050"/>
                        <a:ext cx="9359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32612" w14:textId="77777777" w:rsidR="00E85E41" w:rsidRDefault="007309C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Local 1445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CEA88" id="Rectangle 1" o:spid="_x0000_s1027" style="position:absolute;left:0;text-align:left;margin-left:727.9pt;margin-top:54.9pt;width:74.45pt;height:17.75pt;z-index:2516679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" filled="f" stroked="f">
              <v:textbox inset="1.016mm,1.016mm,1.016mm,1.016mm">
                <w:txbxContent>
                  <w:p w14:paraId="54032612" w14:textId="77777777" w:rsidR="00E85E41" w:rsidRDefault="007309C1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9"/>
                      </w:rPr>
                      <w:t>Local 1445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5F"/>
    <w:multiLevelType w:val="multilevel"/>
    <w:tmpl w:val="3AD460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EA4AA8"/>
    <w:multiLevelType w:val="hybridMultilevel"/>
    <w:tmpl w:val="56240FA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632B95"/>
    <w:multiLevelType w:val="hybridMultilevel"/>
    <w:tmpl w:val="5F56D7F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DB388A"/>
    <w:multiLevelType w:val="hybridMultilevel"/>
    <w:tmpl w:val="666A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8BF"/>
    <w:multiLevelType w:val="hybridMultilevel"/>
    <w:tmpl w:val="F4CCEC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4"/>
        <w:szCs w:val="24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54C"/>
    <w:multiLevelType w:val="hybridMultilevel"/>
    <w:tmpl w:val="6D7248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41ADB"/>
    <w:multiLevelType w:val="hybridMultilevel"/>
    <w:tmpl w:val="6B448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E7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86621"/>
    <w:multiLevelType w:val="multilevel"/>
    <w:tmpl w:val="AA8EA2C8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A4549F3"/>
    <w:multiLevelType w:val="hybridMultilevel"/>
    <w:tmpl w:val="7A56A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15D9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6772F"/>
    <w:multiLevelType w:val="hybridMultilevel"/>
    <w:tmpl w:val="B336C12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B696A36"/>
    <w:multiLevelType w:val="hybridMultilevel"/>
    <w:tmpl w:val="0E704F7E"/>
    <w:lvl w:ilvl="0" w:tplc="9C58714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0D5104"/>
    <w:multiLevelType w:val="hybridMultilevel"/>
    <w:tmpl w:val="6994B3E0"/>
    <w:lvl w:ilvl="0" w:tplc="FB7C6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35812"/>
    <w:multiLevelType w:val="hybridMultilevel"/>
    <w:tmpl w:val="D1C2911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73F31"/>
    <w:multiLevelType w:val="hybridMultilevel"/>
    <w:tmpl w:val="0E16B0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7F80"/>
    <w:multiLevelType w:val="hybridMultilevel"/>
    <w:tmpl w:val="8FEA7FDE"/>
    <w:lvl w:ilvl="0" w:tplc="ADBEE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B037A"/>
    <w:multiLevelType w:val="hybridMultilevel"/>
    <w:tmpl w:val="3BDCE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D3B8C"/>
    <w:multiLevelType w:val="hybridMultilevel"/>
    <w:tmpl w:val="3AF8A1AE"/>
    <w:lvl w:ilvl="0" w:tplc="561024A6">
      <w:start w:val="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AD5937"/>
    <w:multiLevelType w:val="hybridMultilevel"/>
    <w:tmpl w:val="52C6CE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D4583"/>
    <w:multiLevelType w:val="hybridMultilevel"/>
    <w:tmpl w:val="F214A392"/>
    <w:lvl w:ilvl="0" w:tplc="BAE8CF6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D45750"/>
    <w:multiLevelType w:val="hybridMultilevel"/>
    <w:tmpl w:val="C7F805C2"/>
    <w:lvl w:ilvl="0" w:tplc="154EA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31FD"/>
    <w:multiLevelType w:val="hybridMultilevel"/>
    <w:tmpl w:val="C0EC98E6"/>
    <w:lvl w:ilvl="0" w:tplc="35849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F350B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A66C9"/>
    <w:multiLevelType w:val="hybridMultilevel"/>
    <w:tmpl w:val="F920E04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E46AF"/>
    <w:multiLevelType w:val="multilevel"/>
    <w:tmpl w:val="D38671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23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0B0C4F"/>
    <w:multiLevelType w:val="hybridMultilevel"/>
    <w:tmpl w:val="DE9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01E"/>
    <w:multiLevelType w:val="hybridMultilevel"/>
    <w:tmpl w:val="A2343B7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30629C"/>
    <w:multiLevelType w:val="hybridMultilevel"/>
    <w:tmpl w:val="A420D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5757"/>
    <w:multiLevelType w:val="hybridMultilevel"/>
    <w:tmpl w:val="F1CA691E"/>
    <w:lvl w:ilvl="0" w:tplc="0916FE2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A1A67"/>
    <w:multiLevelType w:val="multilevel"/>
    <w:tmpl w:val="197886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3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17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9"/>
  </w:num>
  <w:num w:numId="16">
    <w:abstractNumId w:val="15"/>
  </w:num>
  <w:num w:numId="17">
    <w:abstractNumId w:val="28"/>
  </w:num>
  <w:num w:numId="18">
    <w:abstractNumId w:val="24"/>
  </w:num>
  <w:num w:numId="19">
    <w:abstractNumId w:val="19"/>
  </w:num>
  <w:num w:numId="20">
    <w:abstractNumId w:val="2"/>
  </w:num>
  <w:num w:numId="21">
    <w:abstractNumId w:val="14"/>
  </w:num>
  <w:num w:numId="22">
    <w:abstractNumId w:val="27"/>
  </w:num>
  <w:num w:numId="23">
    <w:abstractNumId w:val="2"/>
  </w:num>
  <w:num w:numId="24">
    <w:abstractNumId w:val="14"/>
  </w:num>
  <w:num w:numId="25">
    <w:abstractNumId w:val="1"/>
  </w:num>
  <w:num w:numId="26">
    <w:abstractNumId w:val="29"/>
  </w:num>
  <w:num w:numId="27">
    <w:abstractNumId w:val="20"/>
  </w:num>
  <w:num w:numId="28">
    <w:abstractNumId w:val="18"/>
  </w:num>
  <w:num w:numId="29">
    <w:abstractNumId w:val="10"/>
  </w:num>
  <w:num w:numId="30">
    <w:abstractNumId w:val="7"/>
  </w:num>
  <w:num w:numId="31">
    <w:abstractNumId w:val="4"/>
  </w:num>
  <w:num w:numId="32">
    <w:abstractNumId w:val="8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41"/>
    <w:rsid w:val="00000F42"/>
    <w:rsid w:val="000028DC"/>
    <w:rsid w:val="00004334"/>
    <w:rsid w:val="000518E0"/>
    <w:rsid w:val="00077CF9"/>
    <w:rsid w:val="00087909"/>
    <w:rsid w:val="00090F31"/>
    <w:rsid w:val="000A7552"/>
    <w:rsid w:val="000B69DC"/>
    <w:rsid w:val="000C4D0B"/>
    <w:rsid w:val="000D53E8"/>
    <w:rsid w:val="00101DCC"/>
    <w:rsid w:val="00105C41"/>
    <w:rsid w:val="00183AD6"/>
    <w:rsid w:val="001D3DD4"/>
    <w:rsid w:val="00201893"/>
    <w:rsid w:val="00232FD7"/>
    <w:rsid w:val="00233804"/>
    <w:rsid w:val="002620BC"/>
    <w:rsid w:val="002855D5"/>
    <w:rsid w:val="002C2DAA"/>
    <w:rsid w:val="00324D0E"/>
    <w:rsid w:val="00340D6E"/>
    <w:rsid w:val="00354DE1"/>
    <w:rsid w:val="003918DA"/>
    <w:rsid w:val="003B1FDE"/>
    <w:rsid w:val="003B32BA"/>
    <w:rsid w:val="003F18F3"/>
    <w:rsid w:val="00423F91"/>
    <w:rsid w:val="00445C0C"/>
    <w:rsid w:val="00460738"/>
    <w:rsid w:val="004732E5"/>
    <w:rsid w:val="0047796D"/>
    <w:rsid w:val="0048737E"/>
    <w:rsid w:val="004A1F30"/>
    <w:rsid w:val="004B6BDB"/>
    <w:rsid w:val="004D3C2B"/>
    <w:rsid w:val="00504E00"/>
    <w:rsid w:val="005475EE"/>
    <w:rsid w:val="005B22B7"/>
    <w:rsid w:val="005B485C"/>
    <w:rsid w:val="005D3FF9"/>
    <w:rsid w:val="00601502"/>
    <w:rsid w:val="006671A3"/>
    <w:rsid w:val="00684420"/>
    <w:rsid w:val="00686572"/>
    <w:rsid w:val="006A70EB"/>
    <w:rsid w:val="006E5147"/>
    <w:rsid w:val="006F7364"/>
    <w:rsid w:val="006F77A8"/>
    <w:rsid w:val="007309C1"/>
    <w:rsid w:val="00787A08"/>
    <w:rsid w:val="00792369"/>
    <w:rsid w:val="007D0BAC"/>
    <w:rsid w:val="00802B89"/>
    <w:rsid w:val="008104FA"/>
    <w:rsid w:val="00813E95"/>
    <w:rsid w:val="00826192"/>
    <w:rsid w:val="0083114C"/>
    <w:rsid w:val="00835E25"/>
    <w:rsid w:val="008611CE"/>
    <w:rsid w:val="008B32CB"/>
    <w:rsid w:val="008D1367"/>
    <w:rsid w:val="0093539A"/>
    <w:rsid w:val="009B414A"/>
    <w:rsid w:val="009B7356"/>
    <w:rsid w:val="009F6781"/>
    <w:rsid w:val="00A309FC"/>
    <w:rsid w:val="00A44C74"/>
    <w:rsid w:val="00A85BA8"/>
    <w:rsid w:val="00A94395"/>
    <w:rsid w:val="00AB7574"/>
    <w:rsid w:val="00AC607C"/>
    <w:rsid w:val="00AF1874"/>
    <w:rsid w:val="00B17531"/>
    <w:rsid w:val="00BB47DF"/>
    <w:rsid w:val="00C03BB2"/>
    <w:rsid w:val="00C408E8"/>
    <w:rsid w:val="00CB6775"/>
    <w:rsid w:val="00CD16AC"/>
    <w:rsid w:val="00CE53A5"/>
    <w:rsid w:val="00CF3915"/>
    <w:rsid w:val="00D20D33"/>
    <w:rsid w:val="00D26D22"/>
    <w:rsid w:val="00D45AC5"/>
    <w:rsid w:val="00D57EC1"/>
    <w:rsid w:val="00D637B8"/>
    <w:rsid w:val="00D91527"/>
    <w:rsid w:val="00DD4FFB"/>
    <w:rsid w:val="00DE01E7"/>
    <w:rsid w:val="00DF0F0D"/>
    <w:rsid w:val="00E30691"/>
    <w:rsid w:val="00E34E65"/>
    <w:rsid w:val="00E85E41"/>
    <w:rsid w:val="00EB4D0D"/>
    <w:rsid w:val="00EC310B"/>
    <w:rsid w:val="00F17074"/>
    <w:rsid w:val="00F24CED"/>
    <w:rsid w:val="00F46700"/>
    <w:rsid w:val="00F471B6"/>
    <w:rsid w:val="00F72A74"/>
    <w:rsid w:val="00F72ED1"/>
    <w:rsid w:val="00F85478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1BFA8B5"/>
  <w15:docId w15:val="{AF0D4BD5-95E5-4ABA-8206-E7945FF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0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92"/>
  </w:style>
  <w:style w:type="paragraph" w:styleId="Footer">
    <w:name w:val="footer"/>
    <w:basedOn w:val="Normal"/>
    <w:link w:val="FooterChar"/>
    <w:uiPriority w:val="99"/>
    <w:unhideWhenUsed/>
    <w:rsid w:val="008261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92"/>
  </w:style>
  <w:style w:type="paragraph" w:styleId="NoSpacing">
    <w:name w:val="No Spacing"/>
    <w:uiPriority w:val="1"/>
    <w:qFormat/>
    <w:rsid w:val="00000F4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24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upe.ca/equality-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2BF6EFF26B44A94A566C7839F43A7" ma:contentTypeVersion="12" ma:contentTypeDescription="Create a new document." ma:contentTypeScope="" ma:versionID="2be1d96255b24a2aa60d05cea1e834ee">
  <xsd:schema xmlns:xsd="http://www.w3.org/2001/XMLSchema" xmlns:xs="http://www.w3.org/2001/XMLSchema" xmlns:p="http://schemas.microsoft.com/office/2006/metadata/properties" xmlns:ns3="f74aa1bc-9c80-498e-b1dc-951ebf64d090" xmlns:ns4="c7d340fa-af2e-4986-8a22-fce317de2a1f" targetNamespace="http://schemas.microsoft.com/office/2006/metadata/properties" ma:root="true" ma:fieldsID="f946640dfd4b6cea1fe153d6ea4a3d5f" ns3:_="" ns4:_="">
    <xsd:import namespace="f74aa1bc-9c80-498e-b1dc-951ebf64d090"/>
    <xsd:import namespace="c7d340fa-af2e-4986-8a22-fce317de2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aa1bc-9c80-498e-b1dc-951ebf64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40fa-af2e-4986-8a22-fce317de2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5C539-6E9D-4919-BC71-F843F2EB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aa1bc-9c80-498e-b1dc-951ebf64d090"/>
    <ds:schemaRef ds:uri="c7d340fa-af2e-4986-8a22-fce317de2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BEEE-87B1-4DBF-8392-BBF9B2635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BB61-68B2-4EA4-99F4-FBE25480F638}">
  <ds:schemaRefs>
    <ds:schemaRef ds:uri="http://schemas.microsoft.com/office/infopath/2007/PartnerControls"/>
    <ds:schemaRef ds:uri="f74aa1bc-9c80-498e-b1dc-951ebf64d09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7d340fa-af2e-4986-8a22-fce317de2a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Trina Carroll</dc:creator>
  <cp:lastModifiedBy>Kate Romanoff</cp:lastModifiedBy>
  <cp:revision>21</cp:revision>
  <dcterms:created xsi:type="dcterms:W3CDTF">2021-01-12T18:55:00Z</dcterms:created>
  <dcterms:modified xsi:type="dcterms:W3CDTF">2021-05-05T20:30:00Z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0x010100FB82BF6EFF26B44A94A566C7839F43A7</vt:lpwstr>
  </property>
</Properties>
</file>